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B201E" w:rsidRPr="000F5FC8" w:rsidRDefault="00CB201E" w:rsidP="0029671B">
      <w:pPr>
        <w:spacing w:line="276" w:lineRule="auto"/>
        <w:jc w:val="both"/>
        <w:rPr>
          <w:rFonts w:ascii="Arial" w:hAnsi="Arial" w:cs="Arial"/>
          <w:sz w:val="22"/>
          <w:szCs w:val="22"/>
        </w:rPr>
      </w:pPr>
      <w:bookmarkStart w:id="0" w:name="_Hlk172536551"/>
      <w:r w:rsidRPr="000F5FC8">
        <w:rPr>
          <w:rFonts w:ascii="Arial" w:hAnsi="Arial" w:cs="Arial"/>
          <w:sz w:val="22"/>
          <w:szCs w:val="22"/>
        </w:rPr>
        <w:t xml:space="preserve">Na podlagi Pravilnika o ohranjanju in spodbujanju razvoja kmetijstva in podeželja v Občini Idrija za programsko obdobje </w:t>
      </w:r>
      <w:r w:rsidR="00A00155" w:rsidRPr="000F5FC8">
        <w:rPr>
          <w:rFonts w:ascii="Arial" w:hAnsi="Arial" w:cs="Arial"/>
          <w:sz w:val="22"/>
          <w:szCs w:val="22"/>
        </w:rPr>
        <w:t>2024-2030</w:t>
      </w:r>
      <w:r w:rsidRPr="000F5FC8">
        <w:rPr>
          <w:rFonts w:ascii="Arial" w:hAnsi="Arial" w:cs="Arial"/>
          <w:sz w:val="22"/>
          <w:szCs w:val="22"/>
        </w:rPr>
        <w:t xml:space="preserve"> (Uradni list RS, št. </w:t>
      </w:r>
      <w:r w:rsidR="00A00155" w:rsidRPr="000F5FC8">
        <w:rPr>
          <w:rFonts w:ascii="Arial" w:hAnsi="Arial" w:cs="Arial"/>
          <w:sz w:val="22"/>
          <w:szCs w:val="22"/>
        </w:rPr>
        <w:t>57/2024</w:t>
      </w:r>
      <w:r w:rsidR="00CA143B" w:rsidRPr="000F5FC8">
        <w:rPr>
          <w:rFonts w:ascii="Arial" w:hAnsi="Arial" w:cs="Arial"/>
          <w:sz w:val="22"/>
          <w:szCs w:val="22"/>
        </w:rPr>
        <w:t xml:space="preserve"> in 59/2024</w:t>
      </w:r>
      <w:r w:rsidR="00DA7E61" w:rsidRPr="000F5FC8">
        <w:rPr>
          <w:rFonts w:ascii="Arial" w:hAnsi="Arial" w:cs="Arial"/>
          <w:sz w:val="22"/>
          <w:szCs w:val="22"/>
        </w:rPr>
        <w:t xml:space="preserve"> - popr.</w:t>
      </w:r>
      <w:r w:rsidRPr="000F5FC8">
        <w:rPr>
          <w:rFonts w:ascii="Arial" w:hAnsi="Arial" w:cs="Arial"/>
          <w:sz w:val="22"/>
          <w:szCs w:val="22"/>
        </w:rPr>
        <w:t>) in Odloka o proračunu Občine Idrija za leto 20</w:t>
      </w:r>
      <w:r w:rsidR="00410915" w:rsidRPr="000F5FC8">
        <w:rPr>
          <w:rFonts w:ascii="Arial" w:hAnsi="Arial" w:cs="Arial"/>
          <w:sz w:val="22"/>
          <w:szCs w:val="22"/>
        </w:rPr>
        <w:t>2</w:t>
      </w:r>
      <w:r w:rsidR="00C573D4">
        <w:rPr>
          <w:rFonts w:ascii="Arial" w:hAnsi="Arial" w:cs="Arial"/>
          <w:sz w:val="22"/>
          <w:szCs w:val="22"/>
        </w:rPr>
        <w:t>6</w:t>
      </w:r>
      <w:r w:rsidRPr="000F5FC8">
        <w:rPr>
          <w:rFonts w:ascii="Arial" w:hAnsi="Arial" w:cs="Arial"/>
          <w:sz w:val="22"/>
          <w:szCs w:val="22"/>
        </w:rPr>
        <w:t xml:space="preserve"> (Uradni list RS, št.</w:t>
      </w:r>
      <w:r w:rsidR="00D6409D" w:rsidRPr="000F5FC8">
        <w:rPr>
          <w:rFonts w:ascii="Arial" w:hAnsi="Arial" w:cs="Arial"/>
          <w:sz w:val="22"/>
          <w:szCs w:val="22"/>
        </w:rPr>
        <w:t xml:space="preserve"> </w:t>
      </w:r>
      <w:r w:rsidR="00915BBE">
        <w:rPr>
          <w:rFonts w:ascii="Arial" w:hAnsi="Arial" w:cs="Arial"/>
          <w:sz w:val="22"/>
          <w:szCs w:val="22"/>
        </w:rPr>
        <w:t>3/25</w:t>
      </w:r>
      <w:r w:rsidR="00C573D4">
        <w:rPr>
          <w:rFonts w:ascii="Arial" w:hAnsi="Arial" w:cs="Arial"/>
          <w:sz w:val="22"/>
          <w:szCs w:val="22"/>
        </w:rPr>
        <w:t xml:space="preserve"> in 70/2</w:t>
      </w:r>
      <w:r w:rsidR="007F4FFD">
        <w:rPr>
          <w:rFonts w:ascii="Arial" w:hAnsi="Arial" w:cs="Arial"/>
          <w:sz w:val="22"/>
          <w:szCs w:val="22"/>
        </w:rPr>
        <w:t>5</w:t>
      </w:r>
      <w:r w:rsidR="00915BBE">
        <w:rPr>
          <w:rFonts w:ascii="Arial" w:hAnsi="Arial" w:cs="Arial"/>
          <w:sz w:val="22"/>
          <w:szCs w:val="22"/>
        </w:rPr>
        <w:t>)</w:t>
      </w:r>
      <w:r w:rsidRPr="000F5FC8">
        <w:rPr>
          <w:rFonts w:ascii="Arial" w:hAnsi="Arial" w:cs="Arial"/>
          <w:sz w:val="22"/>
          <w:szCs w:val="22"/>
        </w:rPr>
        <w:t xml:space="preserve"> Občina Idrija objavlja</w:t>
      </w:r>
    </w:p>
    <w:bookmarkEnd w:id="0"/>
    <w:p w:rsidR="00CB201E" w:rsidRPr="000F5FC8" w:rsidRDefault="00CB201E" w:rsidP="0029671B">
      <w:pPr>
        <w:spacing w:line="276" w:lineRule="auto"/>
        <w:jc w:val="both"/>
        <w:rPr>
          <w:rFonts w:ascii="Arial" w:hAnsi="Arial" w:cs="Arial"/>
          <w:sz w:val="22"/>
          <w:szCs w:val="22"/>
        </w:rPr>
      </w:pPr>
    </w:p>
    <w:p w:rsidR="00CB201E" w:rsidRPr="000F5FC8" w:rsidRDefault="00CB201E" w:rsidP="0029671B">
      <w:pPr>
        <w:spacing w:line="276" w:lineRule="auto"/>
        <w:jc w:val="both"/>
        <w:rPr>
          <w:rFonts w:ascii="Arial" w:hAnsi="Arial" w:cs="Arial"/>
          <w:sz w:val="22"/>
          <w:szCs w:val="22"/>
        </w:rPr>
      </w:pPr>
    </w:p>
    <w:p w:rsidR="00CB201E" w:rsidRPr="000F5FC8" w:rsidRDefault="00CA143B" w:rsidP="0029671B">
      <w:pPr>
        <w:spacing w:line="276" w:lineRule="auto"/>
        <w:jc w:val="center"/>
        <w:outlineLvl w:val="0"/>
        <w:rPr>
          <w:rFonts w:ascii="Arial" w:hAnsi="Arial" w:cs="Arial"/>
          <w:b/>
          <w:sz w:val="22"/>
          <w:szCs w:val="22"/>
        </w:rPr>
      </w:pPr>
      <w:bookmarkStart w:id="1" w:name="_Hlk172536331"/>
      <w:r w:rsidRPr="000F5FC8">
        <w:rPr>
          <w:rFonts w:ascii="Arial" w:hAnsi="Arial" w:cs="Arial"/>
          <w:b/>
          <w:sz w:val="22"/>
          <w:szCs w:val="22"/>
        </w:rPr>
        <w:t>Javni razpis</w:t>
      </w:r>
    </w:p>
    <w:p w:rsidR="004572AC" w:rsidRPr="000F5FC8" w:rsidRDefault="004572AC" w:rsidP="0029671B">
      <w:pPr>
        <w:spacing w:line="276" w:lineRule="auto"/>
        <w:jc w:val="center"/>
        <w:rPr>
          <w:rFonts w:ascii="Arial" w:hAnsi="Arial" w:cs="Arial"/>
          <w:b/>
          <w:sz w:val="22"/>
          <w:szCs w:val="22"/>
        </w:rPr>
      </w:pPr>
      <w:r w:rsidRPr="000F5FC8">
        <w:rPr>
          <w:rFonts w:ascii="Arial" w:hAnsi="Arial" w:cs="Arial"/>
          <w:b/>
          <w:sz w:val="22"/>
          <w:szCs w:val="22"/>
        </w:rPr>
        <w:t>z</w:t>
      </w:r>
      <w:r w:rsidR="00CB201E" w:rsidRPr="000F5FC8">
        <w:rPr>
          <w:rFonts w:ascii="Arial" w:hAnsi="Arial" w:cs="Arial"/>
          <w:b/>
          <w:sz w:val="22"/>
          <w:szCs w:val="22"/>
        </w:rPr>
        <w:t xml:space="preserve">a dodelitev državnih pomoči za ohranjanje in spodbujanje razvoja kmetijstva in podeželja v Občini Idrija </w:t>
      </w:r>
      <w:r w:rsidR="00B83E66" w:rsidRPr="000F5FC8">
        <w:rPr>
          <w:rFonts w:ascii="Arial" w:hAnsi="Arial" w:cs="Arial"/>
          <w:b/>
          <w:sz w:val="22"/>
          <w:szCs w:val="22"/>
        </w:rPr>
        <w:t>v letu 202</w:t>
      </w:r>
      <w:r w:rsidR="00C573D4">
        <w:rPr>
          <w:rFonts w:ascii="Arial" w:hAnsi="Arial" w:cs="Arial"/>
          <w:b/>
          <w:sz w:val="22"/>
          <w:szCs w:val="22"/>
        </w:rPr>
        <w:t>6</w:t>
      </w:r>
    </w:p>
    <w:bookmarkEnd w:id="1"/>
    <w:p w:rsidR="00CB201E" w:rsidRPr="000F5FC8" w:rsidRDefault="00CB201E" w:rsidP="0029671B">
      <w:pPr>
        <w:spacing w:line="276" w:lineRule="auto"/>
        <w:jc w:val="center"/>
        <w:rPr>
          <w:rFonts w:ascii="Arial" w:hAnsi="Arial" w:cs="Arial"/>
          <w:b/>
          <w:sz w:val="22"/>
          <w:szCs w:val="22"/>
        </w:rPr>
      </w:pPr>
    </w:p>
    <w:p w:rsidR="00CB201E" w:rsidRPr="000F5FC8" w:rsidRDefault="00CB201E" w:rsidP="0029671B">
      <w:pPr>
        <w:spacing w:line="276" w:lineRule="auto"/>
        <w:jc w:val="both"/>
        <w:rPr>
          <w:rFonts w:ascii="Arial" w:hAnsi="Arial" w:cs="Arial"/>
          <w:sz w:val="22"/>
          <w:szCs w:val="22"/>
        </w:rPr>
      </w:pPr>
    </w:p>
    <w:p w:rsidR="00CB201E" w:rsidRPr="000F5FC8" w:rsidRDefault="00CB201E" w:rsidP="0029671B">
      <w:pPr>
        <w:numPr>
          <w:ilvl w:val="0"/>
          <w:numId w:val="1"/>
        </w:numPr>
        <w:spacing w:line="276" w:lineRule="auto"/>
        <w:jc w:val="both"/>
        <w:rPr>
          <w:rFonts w:ascii="Arial" w:hAnsi="Arial" w:cs="Arial"/>
          <w:b/>
          <w:sz w:val="22"/>
          <w:szCs w:val="22"/>
        </w:rPr>
      </w:pPr>
      <w:r w:rsidRPr="000F5FC8">
        <w:rPr>
          <w:rFonts w:ascii="Arial" w:hAnsi="Arial" w:cs="Arial"/>
          <w:b/>
          <w:sz w:val="22"/>
          <w:szCs w:val="22"/>
        </w:rPr>
        <w:t>PREDMET JAVNEGA RAZPISA</w:t>
      </w:r>
    </w:p>
    <w:p w:rsidR="00CB201E" w:rsidRPr="000F5FC8" w:rsidRDefault="00CB201E" w:rsidP="0029671B">
      <w:pPr>
        <w:spacing w:line="276" w:lineRule="auto"/>
        <w:jc w:val="both"/>
        <w:rPr>
          <w:rFonts w:ascii="Arial" w:hAnsi="Arial" w:cs="Arial"/>
          <w:sz w:val="22"/>
          <w:szCs w:val="22"/>
        </w:rPr>
      </w:pPr>
    </w:p>
    <w:p w:rsidR="00CB201E" w:rsidRPr="000F5FC8" w:rsidRDefault="00CB201E" w:rsidP="0029671B">
      <w:pPr>
        <w:autoSpaceDE w:val="0"/>
        <w:autoSpaceDN w:val="0"/>
        <w:adjustRightInd w:val="0"/>
        <w:spacing w:line="276" w:lineRule="auto"/>
        <w:jc w:val="both"/>
        <w:rPr>
          <w:rFonts w:ascii="Arial" w:hAnsi="Arial" w:cs="Arial"/>
          <w:sz w:val="22"/>
          <w:szCs w:val="22"/>
        </w:rPr>
      </w:pPr>
      <w:r w:rsidRPr="000F5FC8">
        <w:rPr>
          <w:rFonts w:ascii="Arial" w:hAnsi="Arial" w:cs="Arial"/>
          <w:sz w:val="22"/>
          <w:szCs w:val="22"/>
        </w:rPr>
        <w:t xml:space="preserve">Predmet javnega razpisa je dodelitev nepovratnih finančnih sredstev za namene, ki prispevajo k ohranjanju in spodbujanju razvoja kmetijstva in podeželja v Občini Idrija v skupni višini </w:t>
      </w:r>
      <w:r w:rsidR="007A3026" w:rsidRPr="000F5FC8">
        <w:rPr>
          <w:rFonts w:ascii="Arial" w:hAnsi="Arial" w:cs="Arial"/>
          <w:b/>
          <w:sz w:val="22"/>
          <w:szCs w:val="22"/>
        </w:rPr>
        <w:t>40.000,00</w:t>
      </w:r>
      <w:r w:rsidRPr="000F5FC8">
        <w:rPr>
          <w:rFonts w:ascii="Arial" w:hAnsi="Arial" w:cs="Arial"/>
          <w:b/>
          <w:sz w:val="22"/>
          <w:szCs w:val="22"/>
        </w:rPr>
        <w:t xml:space="preserve"> EUR,</w:t>
      </w:r>
      <w:r w:rsidRPr="000F5FC8">
        <w:rPr>
          <w:rFonts w:ascii="Arial" w:hAnsi="Arial" w:cs="Arial"/>
          <w:sz w:val="22"/>
          <w:szCs w:val="22"/>
        </w:rPr>
        <w:t xml:space="preserve"> v obliki do</w:t>
      </w:r>
      <w:r w:rsidR="00CE57EC" w:rsidRPr="000F5FC8">
        <w:rPr>
          <w:rFonts w:ascii="Arial" w:hAnsi="Arial" w:cs="Arial"/>
          <w:sz w:val="22"/>
          <w:szCs w:val="22"/>
        </w:rPr>
        <w:t>t</w:t>
      </w:r>
      <w:r w:rsidR="005971F5" w:rsidRPr="000F5FC8">
        <w:rPr>
          <w:rFonts w:ascii="Arial" w:hAnsi="Arial" w:cs="Arial"/>
          <w:sz w:val="22"/>
          <w:szCs w:val="22"/>
        </w:rPr>
        <w:t>acij</w:t>
      </w:r>
      <w:r w:rsidRPr="000F5FC8">
        <w:rPr>
          <w:rFonts w:ascii="Arial" w:hAnsi="Arial" w:cs="Arial"/>
          <w:sz w:val="22"/>
          <w:szCs w:val="22"/>
        </w:rPr>
        <w:t>, ki se dodeljujejo po pravilih o dodeljevanju državnih pomoči v kmetijstvu, skladno z U</w:t>
      </w:r>
      <w:r w:rsidR="00D503F3" w:rsidRPr="000F5FC8">
        <w:rPr>
          <w:rFonts w:ascii="Arial" w:hAnsi="Arial" w:cs="Arial"/>
          <w:sz w:val="22"/>
          <w:szCs w:val="22"/>
        </w:rPr>
        <w:t xml:space="preserve">redbo Komisije (EU) št. </w:t>
      </w:r>
      <w:r w:rsidR="00B70E47" w:rsidRPr="000F5FC8">
        <w:rPr>
          <w:rFonts w:ascii="Arial" w:hAnsi="Arial" w:cs="Arial"/>
          <w:sz w:val="22"/>
          <w:szCs w:val="22"/>
        </w:rPr>
        <w:t xml:space="preserve">2022/2472 </w:t>
      </w:r>
      <w:r w:rsidRPr="000F5FC8">
        <w:rPr>
          <w:rFonts w:ascii="Arial" w:hAnsi="Arial" w:cs="Arial"/>
          <w:sz w:val="22"/>
          <w:szCs w:val="22"/>
        </w:rPr>
        <w:t>in Uredbo komisije (E</w:t>
      </w:r>
      <w:r w:rsidR="00D503F3" w:rsidRPr="000F5FC8">
        <w:rPr>
          <w:rFonts w:ascii="Arial" w:hAnsi="Arial" w:cs="Arial"/>
          <w:sz w:val="22"/>
          <w:szCs w:val="22"/>
        </w:rPr>
        <w:t>U</w:t>
      </w:r>
      <w:r w:rsidRPr="000F5FC8">
        <w:rPr>
          <w:rFonts w:ascii="Arial" w:hAnsi="Arial" w:cs="Arial"/>
          <w:sz w:val="22"/>
          <w:szCs w:val="22"/>
        </w:rPr>
        <w:t xml:space="preserve">) št. </w:t>
      </w:r>
      <w:r w:rsidR="00B70E47" w:rsidRPr="000F5FC8">
        <w:rPr>
          <w:rFonts w:ascii="Arial" w:hAnsi="Arial" w:cs="Arial"/>
          <w:sz w:val="22"/>
          <w:szCs w:val="22"/>
        </w:rPr>
        <w:t>2023/2831</w:t>
      </w:r>
      <w:r w:rsidR="00D503F3" w:rsidRPr="000F5FC8">
        <w:rPr>
          <w:rFonts w:ascii="Arial" w:hAnsi="Arial" w:cs="Arial"/>
          <w:sz w:val="22"/>
          <w:szCs w:val="22"/>
        </w:rPr>
        <w:t>.</w:t>
      </w:r>
    </w:p>
    <w:p w:rsidR="00E30505" w:rsidRPr="000F5FC8" w:rsidRDefault="00E30505" w:rsidP="0029671B">
      <w:pPr>
        <w:autoSpaceDE w:val="0"/>
        <w:autoSpaceDN w:val="0"/>
        <w:adjustRightInd w:val="0"/>
        <w:spacing w:line="276" w:lineRule="auto"/>
        <w:jc w:val="both"/>
        <w:rPr>
          <w:rFonts w:ascii="Arial" w:hAnsi="Arial" w:cs="Arial"/>
          <w:sz w:val="22"/>
          <w:szCs w:val="22"/>
        </w:rPr>
      </w:pPr>
    </w:p>
    <w:p w:rsidR="00E30505" w:rsidRPr="000F5FC8" w:rsidRDefault="00E30505" w:rsidP="0029671B">
      <w:pPr>
        <w:numPr>
          <w:ilvl w:val="0"/>
          <w:numId w:val="1"/>
        </w:numPr>
        <w:spacing w:line="276" w:lineRule="auto"/>
        <w:jc w:val="both"/>
        <w:rPr>
          <w:rFonts w:ascii="Arial" w:hAnsi="Arial" w:cs="Arial"/>
          <w:b/>
          <w:sz w:val="22"/>
          <w:szCs w:val="22"/>
        </w:rPr>
      </w:pPr>
      <w:r w:rsidRPr="000F5FC8">
        <w:rPr>
          <w:rFonts w:ascii="Arial" w:hAnsi="Arial" w:cs="Arial"/>
          <w:b/>
          <w:sz w:val="22"/>
          <w:szCs w:val="22"/>
        </w:rPr>
        <w:t>SPLOŠNA DOLOČILA – POGOJI ZA UPRAVIČENCE</w:t>
      </w:r>
    </w:p>
    <w:p w:rsidR="00E30505" w:rsidRPr="000F5FC8" w:rsidRDefault="00E30505" w:rsidP="0029671B">
      <w:pPr>
        <w:spacing w:line="276" w:lineRule="auto"/>
        <w:jc w:val="both"/>
        <w:rPr>
          <w:rFonts w:ascii="Arial" w:hAnsi="Arial" w:cs="Arial"/>
          <w:sz w:val="22"/>
          <w:szCs w:val="22"/>
        </w:rPr>
      </w:pPr>
    </w:p>
    <w:p w:rsidR="00E30505" w:rsidRPr="000F5FC8" w:rsidRDefault="00E30505" w:rsidP="005A0037">
      <w:pPr>
        <w:numPr>
          <w:ilvl w:val="0"/>
          <w:numId w:val="34"/>
        </w:numPr>
        <w:spacing w:line="276" w:lineRule="auto"/>
        <w:jc w:val="both"/>
        <w:rPr>
          <w:rFonts w:ascii="Arial" w:hAnsi="Arial" w:cs="Arial"/>
          <w:sz w:val="22"/>
          <w:szCs w:val="22"/>
        </w:rPr>
      </w:pPr>
      <w:r w:rsidRPr="000F5FC8">
        <w:rPr>
          <w:rFonts w:ascii="Arial" w:hAnsi="Arial" w:cs="Arial"/>
          <w:sz w:val="22"/>
          <w:szCs w:val="22"/>
        </w:rPr>
        <w:t>Pomoč se lahko dodeli samo upravičencem, ki so opredeljeni v III. točki.</w:t>
      </w:r>
    </w:p>
    <w:p w:rsidR="00E30505" w:rsidRPr="000F5FC8" w:rsidRDefault="00E30505" w:rsidP="005A0037">
      <w:pPr>
        <w:numPr>
          <w:ilvl w:val="0"/>
          <w:numId w:val="34"/>
        </w:numPr>
        <w:spacing w:line="276" w:lineRule="auto"/>
        <w:jc w:val="both"/>
        <w:rPr>
          <w:rFonts w:ascii="Arial" w:hAnsi="Arial" w:cs="Arial"/>
          <w:sz w:val="22"/>
          <w:szCs w:val="22"/>
        </w:rPr>
      </w:pPr>
      <w:r w:rsidRPr="000F5FC8">
        <w:rPr>
          <w:rFonts w:ascii="Arial" w:hAnsi="Arial" w:cs="Arial"/>
          <w:sz w:val="22"/>
          <w:szCs w:val="22"/>
        </w:rPr>
        <w:t>Upravičenec mora predložiti izjavo, da za iste upravičene stroške in za isti namen ni pridobil sredstev oziroma ni v postopku pridobivanja sredstev iz kateregakoli drugega javnega vira.</w:t>
      </w:r>
    </w:p>
    <w:p w:rsidR="00E30505" w:rsidRPr="000F5FC8" w:rsidRDefault="00E30505" w:rsidP="005A0037">
      <w:pPr>
        <w:numPr>
          <w:ilvl w:val="0"/>
          <w:numId w:val="34"/>
        </w:numPr>
        <w:spacing w:line="276" w:lineRule="auto"/>
        <w:jc w:val="both"/>
        <w:rPr>
          <w:rFonts w:ascii="Arial" w:hAnsi="Arial" w:cs="Arial"/>
          <w:sz w:val="22"/>
          <w:szCs w:val="22"/>
        </w:rPr>
      </w:pPr>
      <w:r w:rsidRPr="000F5FC8">
        <w:rPr>
          <w:rFonts w:ascii="Arial" w:hAnsi="Arial" w:cs="Arial"/>
          <w:sz w:val="22"/>
          <w:szCs w:val="22"/>
        </w:rPr>
        <w:t>Pomoč se dodeli na podlagi vloge, ki vsebuje osnovne podatke o upravičencu, podatke o naložbi, časovni potek in predvidene stroške.</w:t>
      </w:r>
    </w:p>
    <w:p w:rsidR="00E30505" w:rsidRPr="000F5FC8" w:rsidRDefault="00E30505" w:rsidP="005A0037">
      <w:pPr>
        <w:numPr>
          <w:ilvl w:val="0"/>
          <w:numId w:val="34"/>
        </w:numPr>
        <w:spacing w:line="276" w:lineRule="auto"/>
        <w:jc w:val="both"/>
        <w:rPr>
          <w:rFonts w:ascii="Arial" w:hAnsi="Arial" w:cs="Arial"/>
          <w:sz w:val="22"/>
          <w:szCs w:val="22"/>
        </w:rPr>
      </w:pPr>
      <w:r w:rsidRPr="000F5FC8">
        <w:rPr>
          <w:rFonts w:ascii="Arial" w:hAnsi="Arial" w:cs="Arial"/>
          <w:sz w:val="22"/>
          <w:szCs w:val="22"/>
        </w:rPr>
        <w:t>Odobrene naložbe oziroma dela ali storitve, ki so odobrene z javnim razpisom morajo biti zaključene pred zadnjim izplačilom zahtevka.</w:t>
      </w:r>
    </w:p>
    <w:p w:rsidR="00E30505" w:rsidRPr="000F5FC8" w:rsidRDefault="00E30505" w:rsidP="005A0037">
      <w:pPr>
        <w:numPr>
          <w:ilvl w:val="0"/>
          <w:numId w:val="34"/>
        </w:numPr>
        <w:spacing w:line="276" w:lineRule="auto"/>
        <w:jc w:val="both"/>
        <w:rPr>
          <w:rFonts w:ascii="Arial" w:hAnsi="Arial" w:cs="Arial"/>
          <w:sz w:val="22"/>
          <w:szCs w:val="22"/>
        </w:rPr>
      </w:pPr>
      <w:r w:rsidRPr="000F5FC8">
        <w:rPr>
          <w:rFonts w:ascii="Arial" w:hAnsi="Arial" w:cs="Arial"/>
          <w:sz w:val="22"/>
          <w:szCs w:val="22"/>
        </w:rPr>
        <w:t>Po zaključku investicije mora investicija biti v uporabi za namen, za katerega je upravičenec pridobil sredstva vsaj še 5 let po izplačilu sredstev.</w:t>
      </w:r>
    </w:p>
    <w:p w:rsidR="00E30505" w:rsidRPr="000F5FC8" w:rsidRDefault="00E30505" w:rsidP="005A0037">
      <w:pPr>
        <w:numPr>
          <w:ilvl w:val="0"/>
          <w:numId w:val="34"/>
        </w:numPr>
        <w:spacing w:line="276" w:lineRule="auto"/>
        <w:jc w:val="both"/>
        <w:rPr>
          <w:rFonts w:ascii="Arial" w:hAnsi="Arial" w:cs="Arial"/>
          <w:sz w:val="22"/>
          <w:szCs w:val="22"/>
        </w:rPr>
      </w:pPr>
      <w:r w:rsidRPr="000F5FC8">
        <w:rPr>
          <w:rFonts w:ascii="Arial" w:hAnsi="Arial" w:cs="Arial"/>
          <w:sz w:val="22"/>
          <w:szCs w:val="22"/>
        </w:rPr>
        <w:t xml:space="preserve">Upravičenec, ki pridobi pomoč na podlagi tega razpisa mora voditi predpisano dokumentacijo, ki je določena z javnim razpisom in pogodbo o dodelitvi sredstev in jo mora hraniti še najmanj </w:t>
      </w:r>
      <w:r w:rsidR="008A2289" w:rsidRPr="000F5FC8">
        <w:rPr>
          <w:rFonts w:ascii="Arial" w:hAnsi="Arial" w:cs="Arial"/>
          <w:sz w:val="22"/>
          <w:szCs w:val="22"/>
        </w:rPr>
        <w:t>10</w:t>
      </w:r>
      <w:r w:rsidRPr="000F5FC8">
        <w:rPr>
          <w:rFonts w:ascii="Arial" w:hAnsi="Arial" w:cs="Arial"/>
          <w:color w:val="FF0000"/>
          <w:sz w:val="22"/>
          <w:szCs w:val="22"/>
        </w:rPr>
        <w:t xml:space="preserve"> </w:t>
      </w:r>
      <w:r w:rsidRPr="000F5FC8">
        <w:rPr>
          <w:rFonts w:ascii="Arial" w:hAnsi="Arial" w:cs="Arial"/>
          <w:sz w:val="22"/>
          <w:szCs w:val="22"/>
        </w:rPr>
        <w:t>let po zadnjem izplačilu sredstev.</w:t>
      </w:r>
    </w:p>
    <w:p w:rsidR="00E30505" w:rsidRPr="000F5FC8" w:rsidRDefault="00E30505" w:rsidP="005A0037">
      <w:pPr>
        <w:numPr>
          <w:ilvl w:val="0"/>
          <w:numId w:val="34"/>
        </w:numPr>
        <w:spacing w:line="276" w:lineRule="auto"/>
        <w:jc w:val="both"/>
        <w:rPr>
          <w:rFonts w:ascii="Arial" w:hAnsi="Arial" w:cs="Arial"/>
          <w:sz w:val="22"/>
          <w:szCs w:val="22"/>
        </w:rPr>
      </w:pPr>
      <w:r w:rsidRPr="000F5FC8">
        <w:rPr>
          <w:rFonts w:ascii="Arial" w:hAnsi="Arial" w:cs="Arial"/>
          <w:sz w:val="22"/>
          <w:szCs w:val="22"/>
        </w:rPr>
        <w:t xml:space="preserve">Upravičeni prejemnik sredstev ne sme uporabljati naložbe v nasprotju z namenom dodelitve sredstev. </w:t>
      </w:r>
    </w:p>
    <w:p w:rsidR="00E30505" w:rsidRPr="000F5FC8" w:rsidRDefault="00E30505" w:rsidP="005A0037">
      <w:pPr>
        <w:numPr>
          <w:ilvl w:val="0"/>
          <w:numId w:val="34"/>
        </w:numPr>
        <w:spacing w:line="276" w:lineRule="auto"/>
        <w:jc w:val="both"/>
        <w:rPr>
          <w:rFonts w:ascii="Arial" w:hAnsi="Arial" w:cs="Arial"/>
          <w:b/>
          <w:sz w:val="22"/>
          <w:szCs w:val="22"/>
        </w:rPr>
      </w:pPr>
      <w:r w:rsidRPr="000F5FC8">
        <w:rPr>
          <w:rFonts w:ascii="Arial" w:hAnsi="Arial" w:cs="Arial"/>
          <w:b/>
          <w:sz w:val="22"/>
          <w:szCs w:val="22"/>
        </w:rPr>
        <w:t>Vsak upravičenec lahko kandidira samo z eno vlogo.</w:t>
      </w:r>
    </w:p>
    <w:p w:rsidR="00E30505" w:rsidRPr="000F5FC8" w:rsidRDefault="00E30505" w:rsidP="0029671B">
      <w:pPr>
        <w:spacing w:line="276" w:lineRule="auto"/>
        <w:jc w:val="both"/>
        <w:rPr>
          <w:rFonts w:ascii="Arial" w:hAnsi="Arial" w:cs="Arial"/>
          <w:sz w:val="22"/>
          <w:szCs w:val="22"/>
          <w:highlight w:val="yellow"/>
        </w:rPr>
      </w:pPr>
    </w:p>
    <w:p w:rsidR="00E30505" w:rsidRPr="000F5FC8" w:rsidRDefault="00E30505" w:rsidP="0029671B">
      <w:pPr>
        <w:spacing w:line="276" w:lineRule="auto"/>
        <w:jc w:val="both"/>
        <w:rPr>
          <w:rFonts w:ascii="Arial" w:hAnsi="Arial" w:cs="Arial"/>
          <w:sz w:val="22"/>
          <w:szCs w:val="22"/>
        </w:rPr>
      </w:pPr>
      <w:r w:rsidRPr="000F5FC8">
        <w:rPr>
          <w:rFonts w:ascii="Arial" w:hAnsi="Arial" w:cs="Arial"/>
          <w:sz w:val="22"/>
          <w:szCs w:val="22"/>
        </w:rPr>
        <w:t xml:space="preserve">Pri dodeljevanju pomoči se upošteva kumulacija pomoči, ki določa, da se pomoči, ki jih prejme upravičenec iz kateregakoli javnega vira za iste upravičene stroške, seštevajo in ne smejo preseči maksimalne višine pomoči določene s pravilnikom. </w:t>
      </w:r>
    </w:p>
    <w:p w:rsidR="00E30505" w:rsidRPr="000F5FC8" w:rsidRDefault="00E30505" w:rsidP="0029671B">
      <w:pPr>
        <w:spacing w:line="276" w:lineRule="auto"/>
        <w:jc w:val="both"/>
        <w:rPr>
          <w:rFonts w:ascii="Arial" w:hAnsi="Arial" w:cs="Arial"/>
          <w:sz w:val="22"/>
          <w:szCs w:val="22"/>
          <w:highlight w:val="yellow"/>
        </w:rPr>
      </w:pPr>
    </w:p>
    <w:p w:rsidR="00E30505" w:rsidRPr="000F5FC8" w:rsidRDefault="00E30505" w:rsidP="0029671B">
      <w:pPr>
        <w:numPr>
          <w:ilvl w:val="0"/>
          <w:numId w:val="1"/>
        </w:numPr>
        <w:spacing w:line="276" w:lineRule="auto"/>
        <w:jc w:val="both"/>
        <w:rPr>
          <w:rFonts w:ascii="Arial" w:hAnsi="Arial" w:cs="Arial"/>
          <w:b/>
          <w:sz w:val="22"/>
          <w:szCs w:val="22"/>
        </w:rPr>
      </w:pPr>
      <w:r w:rsidRPr="000F5FC8">
        <w:rPr>
          <w:rFonts w:ascii="Arial" w:hAnsi="Arial" w:cs="Arial"/>
          <w:b/>
          <w:sz w:val="22"/>
          <w:szCs w:val="22"/>
        </w:rPr>
        <w:t>UPRAVIČENCI</w:t>
      </w:r>
    </w:p>
    <w:p w:rsidR="00E30505" w:rsidRPr="000F5FC8" w:rsidRDefault="00E30505" w:rsidP="0029671B">
      <w:pPr>
        <w:spacing w:line="276" w:lineRule="auto"/>
        <w:ind w:left="360"/>
        <w:jc w:val="both"/>
        <w:rPr>
          <w:rFonts w:ascii="Arial" w:hAnsi="Arial" w:cs="Arial"/>
          <w:sz w:val="22"/>
          <w:szCs w:val="22"/>
        </w:rPr>
      </w:pPr>
    </w:p>
    <w:p w:rsidR="0054640B" w:rsidRPr="000F5FC8" w:rsidRDefault="0054640B" w:rsidP="0029671B">
      <w:pPr>
        <w:pStyle w:val="p"/>
        <w:spacing w:before="0" w:after="0" w:line="276" w:lineRule="auto"/>
        <w:ind w:left="0" w:right="0" w:firstLine="0"/>
        <w:rPr>
          <w:bCs/>
          <w:color w:val="auto"/>
        </w:rPr>
      </w:pPr>
      <w:r w:rsidRPr="000F5FC8">
        <w:rPr>
          <w:bCs/>
          <w:color w:val="auto"/>
        </w:rPr>
        <w:t>Upravičenci do pomoči so:</w:t>
      </w:r>
    </w:p>
    <w:p w:rsidR="0054640B" w:rsidRPr="000F5FC8" w:rsidRDefault="00B70E47" w:rsidP="0029671B">
      <w:pPr>
        <w:pStyle w:val="p"/>
        <w:numPr>
          <w:ilvl w:val="0"/>
          <w:numId w:val="14"/>
        </w:numPr>
        <w:tabs>
          <w:tab w:val="clear" w:pos="360"/>
          <w:tab w:val="num" w:pos="720"/>
        </w:tabs>
        <w:spacing w:before="120" w:after="0" w:line="276" w:lineRule="auto"/>
        <w:ind w:left="714" w:right="0" w:hanging="357"/>
        <w:rPr>
          <w:color w:val="auto"/>
        </w:rPr>
      </w:pPr>
      <w:r w:rsidRPr="000F5FC8">
        <w:rPr>
          <w:bCs/>
        </w:rPr>
        <w:t>kmetijska gospodarstva, ki so mikropodjetja in se ukvarjajo s primarno kmetijsko proizvodnjo, so vpisana v register kmetijskih gospodarstev in katerih naložba se izvaja na območju občine</w:t>
      </w:r>
      <w:r w:rsidR="0054640B" w:rsidRPr="000F5FC8">
        <w:rPr>
          <w:bCs/>
          <w:color w:val="auto"/>
        </w:rPr>
        <w:t>;</w:t>
      </w:r>
    </w:p>
    <w:p w:rsidR="0054640B" w:rsidRPr="000F5FC8" w:rsidRDefault="00B70E47" w:rsidP="0029671B">
      <w:pPr>
        <w:pStyle w:val="p"/>
        <w:numPr>
          <w:ilvl w:val="0"/>
          <w:numId w:val="14"/>
        </w:numPr>
        <w:tabs>
          <w:tab w:val="clear" w:pos="360"/>
          <w:tab w:val="num" w:pos="720"/>
        </w:tabs>
        <w:spacing w:before="120" w:after="0" w:line="276" w:lineRule="auto"/>
        <w:ind w:left="714" w:right="0" w:hanging="357"/>
        <w:rPr>
          <w:color w:val="auto"/>
        </w:rPr>
      </w:pPr>
      <w:r w:rsidRPr="000F5FC8">
        <w:t>subjekti, ki so registrirani za opravljanje dejavnosti cestnega tovornega prometa</w:t>
      </w:r>
      <w:r w:rsidR="0054640B" w:rsidRPr="000F5FC8">
        <w:rPr>
          <w:bCs/>
          <w:color w:val="auto"/>
        </w:rPr>
        <w:t>;</w:t>
      </w:r>
    </w:p>
    <w:p w:rsidR="008A2289" w:rsidRPr="000F5FC8" w:rsidRDefault="00B70E47" w:rsidP="0029671B">
      <w:pPr>
        <w:pStyle w:val="p"/>
        <w:numPr>
          <w:ilvl w:val="0"/>
          <w:numId w:val="14"/>
        </w:numPr>
        <w:tabs>
          <w:tab w:val="clear" w:pos="360"/>
          <w:tab w:val="num" w:pos="720"/>
        </w:tabs>
        <w:spacing w:before="120" w:after="0" w:line="276" w:lineRule="auto"/>
        <w:ind w:left="714" w:right="0" w:hanging="357"/>
        <w:rPr>
          <w:color w:val="auto"/>
        </w:rPr>
      </w:pPr>
      <w:r w:rsidRPr="000F5FC8">
        <w:lastRenderedPageBreak/>
        <w:t>društva in združenja, ki so registrirana po zakonu o društvih in je njihova glavna dejavnost kmetijstvo (odločba o vpisu v register) in imajo urejeno evidenco o članstvu ter delujejo na območju občine oziroma združujejo člane iz občine</w:t>
      </w:r>
      <w:r w:rsidR="008A2289" w:rsidRPr="000F5FC8">
        <w:rPr>
          <w:bCs/>
          <w:color w:val="auto"/>
        </w:rPr>
        <w:t>.</w:t>
      </w:r>
    </w:p>
    <w:p w:rsidR="00E30505" w:rsidRPr="000F5FC8" w:rsidRDefault="00E30505" w:rsidP="0029671B">
      <w:pPr>
        <w:spacing w:line="276" w:lineRule="auto"/>
        <w:jc w:val="both"/>
        <w:rPr>
          <w:rFonts w:ascii="Arial" w:hAnsi="Arial" w:cs="Arial"/>
          <w:sz w:val="22"/>
          <w:szCs w:val="22"/>
          <w:highlight w:val="yellow"/>
        </w:rPr>
      </w:pPr>
    </w:p>
    <w:p w:rsidR="00E30505" w:rsidRPr="000F5FC8" w:rsidRDefault="00E30505" w:rsidP="0029671B">
      <w:pPr>
        <w:numPr>
          <w:ilvl w:val="0"/>
          <w:numId w:val="1"/>
        </w:numPr>
        <w:spacing w:line="276" w:lineRule="auto"/>
        <w:jc w:val="both"/>
        <w:rPr>
          <w:rFonts w:ascii="Arial" w:hAnsi="Arial" w:cs="Arial"/>
          <w:b/>
          <w:sz w:val="22"/>
          <w:szCs w:val="22"/>
        </w:rPr>
      </w:pPr>
      <w:r w:rsidRPr="000F5FC8">
        <w:rPr>
          <w:rFonts w:ascii="Arial" w:hAnsi="Arial" w:cs="Arial"/>
          <w:b/>
          <w:sz w:val="22"/>
          <w:szCs w:val="22"/>
        </w:rPr>
        <w:t xml:space="preserve">UKREPI, PREDMETI PODPORE, VIŠINA SREDSTEV, UPRAVIČENI STROŠKI, POGOJI ZA PRIDOBITEV SREDSTEV IN VIŠINA POMOČI  </w:t>
      </w:r>
    </w:p>
    <w:p w:rsidR="006529D4" w:rsidRPr="000F5FC8" w:rsidRDefault="006529D4" w:rsidP="0029671B">
      <w:pPr>
        <w:spacing w:line="276" w:lineRule="auto"/>
        <w:ind w:left="720"/>
        <w:jc w:val="both"/>
        <w:rPr>
          <w:rFonts w:ascii="Arial" w:hAnsi="Arial" w:cs="Arial"/>
          <w:b/>
          <w:sz w:val="22"/>
          <w:szCs w:val="22"/>
        </w:rPr>
      </w:pPr>
    </w:p>
    <w:tbl>
      <w:tblPr>
        <w:tblStyle w:val="Tabelamrea"/>
        <w:tblW w:w="9227" w:type="dxa"/>
        <w:tblLook w:val="04A0" w:firstRow="1" w:lastRow="0" w:firstColumn="1" w:lastColumn="0" w:noHBand="0" w:noVBand="1"/>
      </w:tblPr>
      <w:tblGrid>
        <w:gridCol w:w="1436"/>
        <w:gridCol w:w="7791"/>
      </w:tblGrid>
      <w:tr w:rsidR="003070D8" w:rsidRPr="000F5FC8" w:rsidTr="00B54C5F">
        <w:tc>
          <w:tcPr>
            <w:tcW w:w="1436" w:type="dxa"/>
            <w:shd w:val="clear" w:color="auto" w:fill="DEEAF6" w:themeFill="accent1" w:themeFillTint="33"/>
          </w:tcPr>
          <w:p w:rsidR="003070D8" w:rsidRPr="000F5FC8" w:rsidRDefault="003070D8" w:rsidP="003070D8">
            <w:pPr>
              <w:autoSpaceDE w:val="0"/>
              <w:autoSpaceDN w:val="0"/>
              <w:adjustRightInd w:val="0"/>
              <w:spacing w:line="360" w:lineRule="auto"/>
              <w:jc w:val="both"/>
              <w:rPr>
                <w:rFonts w:ascii="Arial" w:hAnsi="Arial" w:cs="Arial"/>
                <w:sz w:val="22"/>
                <w:szCs w:val="22"/>
              </w:rPr>
            </w:pPr>
            <w:r w:rsidRPr="000F5FC8">
              <w:rPr>
                <w:rFonts w:ascii="Arial" w:hAnsi="Arial" w:cs="Arial"/>
                <w:b/>
                <w:bCs/>
                <w:sz w:val="22"/>
                <w:szCs w:val="22"/>
              </w:rPr>
              <w:t>UKREP 1:</w:t>
            </w:r>
          </w:p>
        </w:tc>
        <w:tc>
          <w:tcPr>
            <w:tcW w:w="7791" w:type="dxa"/>
            <w:shd w:val="clear" w:color="auto" w:fill="DEEAF6" w:themeFill="accent1" w:themeFillTint="33"/>
          </w:tcPr>
          <w:p w:rsidR="003070D8" w:rsidRPr="000F5FC8" w:rsidRDefault="003070D8" w:rsidP="00E23131">
            <w:pPr>
              <w:autoSpaceDE w:val="0"/>
              <w:autoSpaceDN w:val="0"/>
              <w:adjustRightInd w:val="0"/>
              <w:spacing w:after="240"/>
              <w:rPr>
                <w:rFonts w:ascii="Arial" w:hAnsi="Arial" w:cs="Arial"/>
                <w:b/>
                <w:sz w:val="22"/>
                <w:szCs w:val="22"/>
              </w:rPr>
            </w:pPr>
            <w:r w:rsidRPr="000F5FC8">
              <w:rPr>
                <w:rFonts w:ascii="Arial" w:hAnsi="Arial" w:cs="Arial"/>
                <w:b/>
                <w:sz w:val="22"/>
                <w:szCs w:val="22"/>
              </w:rPr>
              <w:t xml:space="preserve">Pomoč za naložbe na kmetijskih gospodarstvih v zvezi s primarno kmetijsko proizvodnjo </w:t>
            </w:r>
          </w:p>
        </w:tc>
      </w:tr>
    </w:tbl>
    <w:p w:rsidR="006529D4" w:rsidRPr="000F5FC8" w:rsidRDefault="006529D4" w:rsidP="0029671B">
      <w:pPr>
        <w:spacing w:before="60" w:line="276" w:lineRule="auto"/>
        <w:jc w:val="both"/>
        <w:rPr>
          <w:rFonts w:ascii="Arial" w:hAnsi="Arial" w:cs="Arial"/>
          <w:sz w:val="22"/>
          <w:szCs w:val="22"/>
        </w:rPr>
      </w:pPr>
      <w:r w:rsidRPr="000F5FC8">
        <w:rPr>
          <w:rFonts w:ascii="Arial" w:hAnsi="Arial" w:cs="Arial"/>
          <w:sz w:val="22"/>
          <w:szCs w:val="22"/>
        </w:rPr>
        <w:t xml:space="preserve">(14. člen Uredbe Komisije (EU) št. </w:t>
      </w:r>
      <w:r w:rsidR="0029671B" w:rsidRPr="000F5FC8">
        <w:rPr>
          <w:rFonts w:ascii="Arial" w:hAnsi="Arial" w:cs="Arial"/>
          <w:sz w:val="22"/>
          <w:szCs w:val="22"/>
        </w:rPr>
        <w:t>2022/2472</w:t>
      </w:r>
      <w:r w:rsidRPr="000F5FC8">
        <w:rPr>
          <w:rFonts w:ascii="Arial" w:hAnsi="Arial" w:cs="Arial"/>
          <w:sz w:val="22"/>
          <w:szCs w:val="22"/>
        </w:rPr>
        <w:t>)</w:t>
      </w:r>
    </w:p>
    <w:p w:rsidR="000F5FC8" w:rsidRPr="000F5FC8" w:rsidRDefault="000F5FC8" w:rsidP="0029671B">
      <w:pPr>
        <w:spacing w:before="60" w:line="276" w:lineRule="auto"/>
        <w:jc w:val="both"/>
        <w:rPr>
          <w:rFonts w:ascii="Arial" w:hAnsi="Arial" w:cs="Arial"/>
          <w:sz w:val="22"/>
          <w:szCs w:val="22"/>
        </w:rPr>
      </w:pPr>
    </w:p>
    <w:p w:rsidR="006529D4" w:rsidRPr="000F5FC8" w:rsidRDefault="006529D4" w:rsidP="0029671B">
      <w:pPr>
        <w:spacing w:before="60" w:line="276" w:lineRule="auto"/>
        <w:jc w:val="both"/>
        <w:rPr>
          <w:rFonts w:ascii="Arial" w:hAnsi="Arial" w:cs="Arial"/>
          <w:sz w:val="22"/>
          <w:szCs w:val="22"/>
        </w:rPr>
      </w:pPr>
      <w:r w:rsidRPr="000F5FC8">
        <w:rPr>
          <w:rFonts w:ascii="Arial" w:hAnsi="Arial" w:cs="Arial"/>
          <w:sz w:val="22"/>
          <w:szCs w:val="22"/>
        </w:rPr>
        <w:t xml:space="preserve">Okvirna višina razpisanih sredstev je </w:t>
      </w:r>
      <w:r w:rsidR="005456DE" w:rsidRPr="000F5FC8">
        <w:rPr>
          <w:rFonts w:ascii="Arial" w:hAnsi="Arial" w:cs="Arial"/>
          <w:b/>
          <w:sz w:val="22"/>
          <w:szCs w:val="22"/>
        </w:rPr>
        <w:t>1</w:t>
      </w:r>
      <w:r w:rsidR="007A3026" w:rsidRPr="000F5FC8">
        <w:rPr>
          <w:rFonts w:ascii="Arial" w:hAnsi="Arial" w:cs="Arial"/>
          <w:b/>
          <w:sz w:val="22"/>
          <w:szCs w:val="22"/>
        </w:rPr>
        <w:t>5</w:t>
      </w:r>
      <w:r w:rsidR="005456DE" w:rsidRPr="000F5FC8">
        <w:rPr>
          <w:rFonts w:ascii="Arial" w:hAnsi="Arial" w:cs="Arial"/>
          <w:b/>
          <w:sz w:val="22"/>
          <w:szCs w:val="22"/>
        </w:rPr>
        <w:t>.000,00 EUR.</w:t>
      </w:r>
    </w:p>
    <w:p w:rsidR="006529D4" w:rsidRPr="000F5FC8" w:rsidRDefault="006529D4" w:rsidP="0029671B">
      <w:pPr>
        <w:pStyle w:val="p"/>
        <w:spacing w:before="0" w:after="0" w:line="276" w:lineRule="auto"/>
        <w:ind w:left="0" w:right="0" w:firstLine="0"/>
        <w:rPr>
          <w:b/>
          <w:bCs/>
          <w:color w:val="FF0000"/>
        </w:rPr>
      </w:pPr>
    </w:p>
    <w:p w:rsidR="006529D4" w:rsidRPr="000F5FC8" w:rsidRDefault="006529D4" w:rsidP="007F216C">
      <w:pPr>
        <w:spacing w:line="276" w:lineRule="auto"/>
        <w:jc w:val="both"/>
        <w:rPr>
          <w:rFonts w:ascii="Arial" w:hAnsi="Arial" w:cs="Arial"/>
          <w:sz w:val="22"/>
          <w:szCs w:val="22"/>
        </w:rPr>
      </w:pPr>
      <w:r w:rsidRPr="000F5FC8">
        <w:rPr>
          <w:rFonts w:ascii="Arial" w:hAnsi="Arial" w:cs="Arial"/>
          <w:sz w:val="22"/>
          <w:szCs w:val="22"/>
        </w:rPr>
        <w:t>Z naložbo se skuša doseči vsaj enega od naslednjih ciljev:</w:t>
      </w:r>
    </w:p>
    <w:p w:rsidR="003070D8" w:rsidRPr="000F5FC8" w:rsidRDefault="003070D8" w:rsidP="005A0037">
      <w:pPr>
        <w:numPr>
          <w:ilvl w:val="0"/>
          <w:numId w:val="35"/>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izboljšanje splošne učinkovitosti in trajnosti kmetijskega gospodarstva, zlasti z zmanjšanjem stroškov proizvodnje ali izboljšanjem in preusmeritvijo proizvodnje;</w:t>
      </w:r>
    </w:p>
    <w:p w:rsidR="003070D8" w:rsidRPr="000F5FC8" w:rsidRDefault="003070D8" w:rsidP="005A0037">
      <w:pPr>
        <w:numPr>
          <w:ilvl w:val="0"/>
          <w:numId w:val="35"/>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 xml:space="preserve">izboljšanje naravnega okolja, higienskih pogojev </w:t>
      </w:r>
      <w:bookmarkStart w:id="2" w:name="_Hlk172547974"/>
      <w:r w:rsidRPr="000F5FC8">
        <w:rPr>
          <w:rFonts w:ascii="Arial" w:hAnsi="Arial" w:cs="Arial"/>
          <w:bCs/>
          <w:sz w:val="22"/>
          <w:szCs w:val="22"/>
        </w:rPr>
        <w:t>ali standardov za dobrobit živali</w:t>
      </w:r>
      <w:bookmarkEnd w:id="2"/>
      <w:r w:rsidRPr="000F5FC8">
        <w:rPr>
          <w:rFonts w:ascii="Arial" w:hAnsi="Arial" w:cs="Arial"/>
          <w:bCs/>
          <w:sz w:val="22"/>
          <w:szCs w:val="22"/>
        </w:rPr>
        <w:t>;</w:t>
      </w:r>
    </w:p>
    <w:p w:rsidR="003070D8" w:rsidRPr="000F5FC8" w:rsidRDefault="003070D8" w:rsidP="005A0037">
      <w:pPr>
        <w:numPr>
          <w:ilvl w:val="0"/>
          <w:numId w:val="35"/>
        </w:numPr>
        <w:overflowPunct w:val="0"/>
        <w:autoSpaceDE w:val="0"/>
        <w:autoSpaceDN w:val="0"/>
        <w:adjustRightInd w:val="0"/>
        <w:spacing w:line="276" w:lineRule="auto"/>
        <w:jc w:val="both"/>
        <w:rPr>
          <w:rFonts w:ascii="Arial" w:hAnsi="Arial" w:cs="Arial"/>
          <w:bCs/>
          <w:sz w:val="22"/>
          <w:szCs w:val="22"/>
        </w:rPr>
      </w:pPr>
      <w:bookmarkStart w:id="3" w:name="_Hlk172548077"/>
      <w:r w:rsidRPr="000F5FC8">
        <w:rPr>
          <w:rFonts w:ascii="Arial" w:hAnsi="Arial" w:cs="Arial"/>
          <w:bCs/>
          <w:sz w:val="22"/>
          <w:szCs w:val="22"/>
        </w:rPr>
        <w:t>vzpostavljanje in izboljšanje infrastrukture, povezane z razvojem, prilagajanjem in modernizacijo kmetijstva, vključno z dostopom do kmetijskih zemljišč, izboljšanjem zemljišč, oskrbo in varčevanjem s trajnostno energijo, energijsko učinkovitostjo, oskrbo in varčevanjem z vodo</w:t>
      </w:r>
      <w:bookmarkEnd w:id="3"/>
      <w:r w:rsidRPr="000F5FC8">
        <w:rPr>
          <w:rFonts w:ascii="Arial" w:hAnsi="Arial" w:cs="Arial"/>
          <w:bCs/>
          <w:sz w:val="22"/>
          <w:szCs w:val="22"/>
        </w:rPr>
        <w:t>;</w:t>
      </w:r>
    </w:p>
    <w:p w:rsidR="003070D8" w:rsidRPr="000F5FC8" w:rsidRDefault="003070D8" w:rsidP="005A0037">
      <w:pPr>
        <w:numPr>
          <w:ilvl w:val="0"/>
          <w:numId w:val="35"/>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prispevanje k blažitvi podnebnih sprememb in prilagajanju nanje, vključno z zmanjšanjem emisij toplogrednih plinov in povečanjem sekvestracije ogljika ter spodbujanje trajnostne energije in energijske učinkovitosti;</w:t>
      </w:r>
    </w:p>
    <w:p w:rsidR="003070D8" w:rsidRPr="000F5FC8" w:rsidRDefault="003070D8" w:rsidP="005A0037">
      <w:pPr>
        <w:numPr>
          <w:ilvl w:val="0"/>
          <w:numId w:val="35"/>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 xml:space="preserve">prispevanje k trajnostnemu krožnemu biogospodarstvu ter spodbujanje trajnostnega razvoja in učinkovitega upravljanja naravnih virov, kot so voda, tla in zrak, vključno z zmanjšanjem odvisnosti od kemikalij; </w:t>
      </w:r>
    </w:p>
    <w:p w:rsidR="006529D4" w:rsidRPr="000F5FC8" w:rsidRDefault="003070D8" w:rsidP="005A0037">
      <w:pPr>
        <w:numPr>
          <w:ilvl w:val="0"/>
          <w:numId w:val="35"/>
        </w:numPr>
        <w:spacing w:line="276" w:lineRule="auto"/>
        <w:jc w:val="both"/>
        <w:rPr>
          <w:rFonts w:ascii="Arial" w:hAnsi="Arial" w:cs="Arial"/>
          <w:sz w:val="22"/>
          <w:szCs w:val="22"/>
        </w:rPr>
      </w:pPr>
      <w:r w:rsidRPr="000F5FC8">
        <w:rPr>
          <w:rFonts w:ascii="Arial" w:hAnsi="Arial" w:cs="Arial"/>
          <w:bCs/>
          <w:sz w:val="22"/>
          <w:szCs w:val="22"/>
        </w:rPr>
        <w:t>prispevanje k zaustavitvi in obnovitvi trenda izgube biotske raznovrstnosti, krepitev ekosistemskih storitev ter ohranjanje habitatov in krajine</w:t>
      </w:r>
      <w:r w:rsidR="006529D4" w:rsidRPr="000F5FC8">
        <w:rPr>
          <w:rFonts w:ascii="Arial" w:hAnsi="Arial" w:cs="Arial"/>
          <w:sz w:val="22"/>
          <w:szCs w:val="22"/>
        </w:rPr>
        <w:t>.</w:t>
      </w:r>
    </w:p>
    <w:p w:rsidR="006529D4" w:rsidRPr="000F5FC8" w:rsidRDefault="006529D4" w:rsidP="0029671B">
      <w:pPr>
        <w:spacing w:line="276" w:lineRule="auto"/>
        <w:jc w:val="both"/>
        <w:rPr>
          <w:rFonts w:ascii="Arial" w:hAnsi="Arial" w:cs="Arial"/>
          <w:sz w:val="22"/>
          <w:szCs w:val="22"/>
        </w:rPr>
      </w:pPr>
    </w:p>
    <w:p w:rsidR="006529D4" w:rsidRPr="000F5FC8" w:rsidRDefault="006529D4" w:rsidP="007F216C">
      <w:pPr>
        <w:spacing w:line="276" w:lineRule="auto"/>
        <w:jc w:val="both"/>
        <w:rPr>
          <w:rFonts w:ascii="Arial" w:hAnsi="Arial" w:cs="Arial"/>
          <w:sz w:val="22"/>
          <w:szCs w:val="22"/>
        </w:rPr>
      </w:pPr>
      <w:r w:rsidRPr="000F5FC8">
        <w:rPr>
          <w:rFonts w:ascii="Arial" w:hAnsi="Arial" w:cs="Arial"/>
          <w:sz w:val="22"/>
          <w:szCs w:val="22"/>
        </w:rPr>
        <w:t>Pomoč se ne dodeli za:</w:t>
      </w:r>
    </w:p>
    <w:p w:rsidR="005A0037" w:rsidRPr="000F5FC8" w:rsidRDefault="005A0037" w:rsidP="005A0037">
      <w:pPr>
        <w:numPr>
          <w:ilvl w:val="0"/>
          <w:numId w:val="35"/>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 xml:space="preserve">nakup plačilnih pravic, </w:t>
      </w:r>
    </w:p>
    <w:p w:rsidR="005A0037" w:rsidRPr="000F5FC8" w:rsidRDefault="005A0037" w:rsidP="005A0037">
      <w:pPr>
        <w:numPr>
          <w:ilvl w:val="0"/>
          <w:numId w:val="35"/>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nakup in zasaditev letnih rastlin,</w:t>
      </w:r>
    </w:p>
    <w:p w:rsidR="005A0037" w:rsidRPr="000F5FC8" w:rsidRDefault="005A0037" w:rsidP="005A0037">
      <w:pPr>
        <w:numPr>
          <w:ilvl w:val="0"/>
          <w:numId w:val="35"/>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nakup živali,</w:t>
      </w:r>
    </w:p>
    <w:p w:rsidR="005A0037" w:rsidRPr="000F5FC8" w:rsidRDefault="005A0037" w:rsidP="005A0037">
      <w:pPr>
        <w:numPr>
          <w:ilvl w:val="0"/>
          <w:numId w:val="35"/>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 xml:space="preserve">ožičenje ali polaganje kablov za podatkovna omrežja zunaj zasebne lastnine, </w:t>
      </w:r>
    </w:p>
    <w:p w:rsidR="005A0037" w:rsidRPr="000F5FC8" w:rsidRDefault="005A0037" w:rsidP="005A0037">
      <w:pPr>
        <w:numPr>
          <w:ilvl w:val="0"/>
          <w:numId w:val="35"/>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naložbe v namakanje,</w:t>
      </w:r>
    </w:p>
    <w:p w:rsidR="005A0037" w:rsidRPr="000F5FC8" w:rsidRDefault="005A0037" w:rsidP="005A0037">
      <w:pPr>
        <w:numPr>
          <w:ilvl w:val="0"/>
          <w:numId w:val="35"/>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dela v zvezi z odvodnjavanjem,</w:t>
      </w:r>
    </w:p>
    <w:p w:rsidR="005A0037" w:rsidRPr="000F5FC8" w:rsidRDefault="005A0037" w:rsidP="005A0037">
      <w:pPr>
        <w:numPr>
          <w:ilvl w:val="0"/>
          <w:numId w:val="35"/>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že izvedena dela, razen za izdelavo projektne dokumentacije,</w:t>
      </w:r>
    </w:p>
    <w:p w:rsidR="005A0037" w:rsidRPr="000F5FC8" w:rsidRDefault="005A0037" w:rsidP="005A0037">
      <w:pPr>
        <w:numPr>
          <w:ilvl w:val="0"/>
          <w:numId w:val="35"/>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investicije, ki se izvajajo izven območja občine,</w:t>
      </w:r>
    </w:p>
    <w:p w:rsidR="005A0037" w:rsidRPr="000F5FC8" w:rsidRDefault="005A0037" w:rsidP="005A0037">
      <w:pPr>
        <w:numPr>
          <w:ilvl w:val="0"/>
          <w:numId w:val="35"/>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stroške, povezane z zakupnimi pogodbami,</w:t>
      </w:r>
    </w:p>
    <w:p w:rsidR="005A0037" w:rsidRPr="000F5FC8" w:rsidRDefault="005A0037" w:rsidP="005A0037">
      <w:pPr>
        <w:numPr>
          <w:ilvl w:val="0"/>
          <w:numId w:val="35"/>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obratna sredstva</w:t>
      </w:r>
      <w:r w:rsidR="00E05A9B" w:rsidRPr="000F5FC8">
        <w:rPr>
          <w:rFonts w:ascii="Arial" w:hAnsi="Arial" w:cs="Arial"/>
          <w:bCs/>
          <w:sz w:val="22"/>
          <w:szCs w:val="22"/>
        </w:rPr>
        <w:t>,</w:t>
      </w:r>
    </w:p>
    <w:p w:rsidR="005A0037" w:rsidRPr="000F5FC8" w:rsidRDefault="005A0037" w:rsidP="005A0037">
      <w:pPr>
        <w:numPr>
          <w:ilvl w:val="0"/>
          <w:numId w:val="35"/>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naložbe v proizvodnjo biogoriv in energije iz obnovljivih virov.</w:t>
      </w:r>
    </w:p>
    <w:p w:rsidR="000F5FC8" w:rsidRDefault="000F5FC8" w:rsidP="000F5FC8">
      <w:pPr>
        <w:spacing w:line="276" w:lineRule="auto"/>
        <w:jc w:val="both"/>
        <w:rPr>
          <w:rFonts w:ascii="Arial" w:hAnsi="Arial" w:cs="Arial"/>
          <w:bCs/>
          <w:sz w:val="22"/>
          <w:szCs w:val="22"/>
        </w:rPr>
      </w:pPr>
    </w:p>
    <w:p w:rsidR="00F97A2B" w:rsidRDefault="00F97A2B">
      <w:pPr>
        <w:spacing w:after="160" w:line="259" w:lineRule="auto"/>
        <w:rPr>
          <w:rFonts w:ascii="Arial" w:hAnsi="Arial" w:cs="Arial"/>
          <w:sz w:val="22"/>
          <w:szCs w:val="22"/>
        </w:rPr>
      </w:pPr>
      <w:r>
        <w:rPr>
          <w:rFonts w:ascii="Arial" w:hAnsi="Arial" w:cs="Arial"/>
          <w:sz w:val="22"/>
          <w:szCs w:val="22"/>
        </w:rPr>
        <w:br w:type="page"/>
      </w:r>
    </w:p>
    <w:p w:rsidR="00EF16CE" w:rsidRPr="000F5FC8" w:rsidRDefault="00EF16CE" w:rsidP="000F5FC8">
      <w:pPr>
        <w:spacing w:line="276" w:lineRule="auto"/>
        <w:jc w:val="both"/>
        <w:rPr>
          <w:rFonts w:ascii="Arial" w:hAnsi="Arial" w:cs="Arial"/>
          <w:sz w:val="22"/>
          <w:szCs w:val="22"/>
        </w:rPr>
      </w:pPr>
      <w:r w:rsidRPr="000F5FC8">
        <w:rPr>
          <w:rFonts w:ascii="Arial" w:hAnsi="Arial" w:cs="Arial"/>
          <w:sz w:val="22"/>
          <w:szCs w:val="22"/>
        </w:rPr>
        <w:lastRenderedPageBreak/>
        <w:t xml:space="preserve">Intenzivnost pomoči: </w:t>
      </w:r>
    </w:p>
    <w:p w:rsidR="00EF16CE" w:rsidRPr="000F5FC8" w:rsidRDefault="00EF16CE" w:rsidP="00EF16CE">
      <w:pPr>
        <w:numPr>
          <w:ilvl w:val="0"/>
          <w:numId w:val="17"/>
        </w:numPr>
        <w:spacing w:line="276" w:lineRule="auto"/>
        <w:jc w:val="both"/>
        <w:rPr>
          <w:rFonts w:ascii="Arial" w:hAnsi="Arial" w:cs="Arial"/>
          <w:sz w:val="22"/>
          <w:szCs w:val="22"/>
        </w:rPr>
      </w:pPr>
      <w:r w:rsidRPr="000F5FC8">
        <w:rPr>
          <w:rFonts w:ascii="Arial" w:hAnsi="Arial" w:cs="Arial"/>
          <w:sz w:val="22"/>
          <w:szCs w:val="22"/>
        </w:rPr>
        <w:t xml:space="preserve">do </w:t>
      </w:r>
      <w:r w:rsidR="00A25446" w:rsidRPr="000F5FC8">
        <w:rPr>
          <w:rFonts w:ascii="Arial" w:hAnsi="Arial" w:cs="Arial"/>
          <w:sz w:val="22"/>
          <w:szCs w:val="22"/>
        </w:rPr>
        <w:t>65</w:t>
      </w:r>
      <w:r w:rsidRPr="000F5FC8">
        <w:rPr>
          <w:rFonts w:ascii="Arial" w:hAnsi="Arial" w:cs="Arial"/>
          <w:sz w:val="22"/>
          <w:szCs w:val="22"/>
        </w:rPr>
        <w:t xml:space="preserve"> % upravičenih stroškov naložb na kmetijskih gospodarstvih. </w:t>
      </w:r>
    </w:p>
    <w:p w:rsidR="00EF16CE" w:rsidRPr="000F5FC8" w:rsidRDefault="00EF16CE" w:rsidP="00EF16CE">
      <w:pPr>
        <w:spacing w:line="276" w:lineRule="auto"/>
        <w:jc w:val="both"/>
        <w:rPr>
          <w:rFonts w:ascii="Arial" w:hAnsi="Arial" w:cs="Arial"/>
          <w:sz w:val="22"/>
          <w:szCs w:val="22"/>
        </w:rPr>
      </w:pPr>
    </w:p>
    <w:p w:rsidR="00EF16CE" w:rsidRPr="000F5FC8" w:rsidRDefault="00EF16CE" w:rsidP="00EF16CE">
      <w:pPr>
        <w:spacing w:line="276" w:lineRule="auto"/>
        <w:jc w:val="both"/>
        <w:rPr>
          <w:rFonts w:ascii="Arial" w:hAnsi="Arial" w:cs="Arial"/>
          <w:sz w:val="22"/>
          <w:szCs w:val="22"/>
        </w:rPr>
      </w:pPr>
      <w:r w:rsidRPr="000F5FC8">
        <w:rPr>
          <w:rFonts w:ascii="Arial" w:hAnsi="Arial" w:cs="Arial"/>
          <w:sz w:val="22"/>
          <w:szCs w:val="22"/>
        </w:rPr>
        <w:t xml:space="preserve">Najvišji skupni znesek za posamezno naložbo na kmetijskem gospodarstvu lahko znaša do </w:t>
      </w:r>
      <w:r w:rsidR="00A25446" w:rsidRPr="000F5FC8">
        <w:rPr>
          <w:rFonts w:ascii="Arial" w:hAnsi="Arial" w:cs="Arial"/>
          <w:sz w:val="22"/>
          <w:szCs w:val="22"/>
        </w:rPr>
        <w:t>5</w:t>
      </w:r>
      <w:r w:rsidRPr="000F5FC8">
        <w:rPr>
          <w:rFonts w:ascii="Arial" w:hAnsi="Arial" w:cs="Arial"/>
          <w:sz w:val="22"/>
          <w:szCs w:val="22"/>
        </w:rPr>
        <w:t xml:space="preserve">.000 EUR. </w:t>
      </w:r>
    </w:p>
    <w:p w:rsidR="006529D4" w:rsidRPr="000F5FC8" w:rsidRDefault="006529D4" w:rsidP="0029671B">
      <w:pPr>
        <w:spacing w:line="276" w:lineRule="auto"/>
        <w:ind w:left="2880"/>
        <w:jc w:val="both"/>
        <w:rPr>
          <w:rFonts w:ascii="Arial" w:hAnsi="Arial" w:cs="Arial"/>
          <w:sz w:val="22"/>
          <w:szCs w:val="22"/>
        </w:rPr>
      </w:pPr>
    </w:p>
    <w:p w:rsidR="006529D4" w:rsidRPr="000F5FC8" w:rsidRDefault="006529D4" w:rsidP="000F5FC8">
      <w:pPr>
        <w:spacing w:line="276" w:lineRule="auto"/>
        <w:jc w:val="both"/>
        <w:rPr>
          <w:rFonts w:ascii="Arial" w:hAnsi="Arial" w:cs="Arial"/>
          <w:sz w:val="22"/>
          <w:szCs w:val="22"/>
        </w:rPr>
      </w:pPr>
      <w:r w:rsidRPr="000F5FC8">
        <w:rPr>
          <w:rFonts w:ascii="Arial" w:hAnsi="Arial" w:cs="Arial"/>
          <w:sz w:val="22"/>
          <w:szCs w:val="22"/>
        </w:rPr>
        <w:t>Pomoč za naložbe v kmetijska gospodarstva za primarno proizvodnjo se lahko dodeli za:</w:t>
      </w:r>
    </w:p>
    <w:p w:rsidR="006529D4" w:rsidRPr="000F5FC8" w:rsidRDefault="006529D4" w:rsidP="0029671B">
      <w:pPr>
        <w:spacing w:line="276" w:lineRule="auto"/>
        <w:ind w:left="708"/>
        <w:jc w:val="both"/>
        <w:rPr>
          <w:rFonts w:ascii="Arial" w:hAnsi="Arial" w:cs="Arial"/>
          <w:b/>
          <w:bCs/>
          <w:sz w:val="22"/>
          <w:szCs w:val="22"/>
        </w:rPr>
      </w:pPr>
      <w:r w:rsidRPr="000F5FC8">
        <w:rPr>
          <w:rFonts w:ascii="Arial" w:hAnsi="Arial" w:cs="Arial"/>
          <w:b/>
          <w:bCs/>
          <w:sz w:val="22"/>
          <w:szCs w:val="22"/>
        </w:rPr>
        <w:t>Podukrep 1.1 Posodabljanje kmetijskih gospodarstev,</w:t>
      </w:r>
    </w:p>
    <w:p w:rsidR="006529D4" w:rsidRPr="000F5FC8" w:rsidRDefault="006529D4" w:rsidP="0029671B">
      <w:pPr>
        <w:spacing w:line="276" w:lineRule="auto"/>
        <w:ind w:left="708"/>
        <w:jc w:val="both"/>
        <w:rPr>
          <w:rFonts w:ascii="Arial" w:hAnsi="Arial" w:cs="Arial"/>
          <w:b/>
          <w:bCs/>
          <w:sz w:val="22"/>
          <w:szCs w:val="22"/>
        </w:rPr>
      </w:pPr>
      <w:r w:rsidRPr="000F5FC8">
        <w:rPr>
          <w:rFonts w:ascii="Arial" w:hAnsi="Arial" w:cs="Arial"/>
          <w:b/>
          <w:bCs/>
          <w:sz w:val="22"/>
          <w:szCs w:val="22"/>
        </w:rPr>
        <w:t>Podukrep 1.2 Urejanje kmetijskih zemljišč in pašnikov.</w:t>
      </w:r>
    </w:p>
    <w:p w:rsidR="006529D4" w:rsidRPr="000F5FC8" w:rsidRDefault="006529D4" w:rsidP="0029671B">
      <w:pPr>
        <w:spacing w:line="276" w:lineRule="auto"/>
        <w:jc w:val="both"/>
        <w:rPr>
          <w:rFonts w:ascii="Arial" w:hAnsi="Arial" w:cs="Arial"/>
          <w:sz w:val="22"/>
          <w:szCs w:val="22"/>
        </w:rPr>
      </w:pPr>
    </w:p>
    <w:tbl>
      <w:tblPr>
        <w:tblStyle w:val="Tabelamrea"/>
        <w:tblW w:w="9450" w:type="dxa"/>
        <w:shd w:val="clear" w:color="auto" w:fill="F2F2F2" w:themeFill="background1" w:themeFillShade="F2"/>
        <w:tblLook w:val="04A0" w:firstRow="1" w:lastRow="0" w:firstColumn="1" w:lastColumn="0" w:noHBand="0" w:noVBand="1"/>
      </w:tblPr>
      <w:tblGrid>
        <w:gridCol w:w="1659"/>
        <w:gridCol w:w="7791"/>
      </w:tblGrid>
      <w:tr w:rsidR="005A0037" w:rsidRPr="000F5FC8" w:rsidTr="005A0037">
        <w:tc>
          <w:tcPr>
            <w:tcW w:w="1659" w:type="dxa"/>
            <w:shd w:val="clear" w:color="auto" w:fill="F2F2F2" w:themeFill="background1" w:themeFillShade="F2"/>
          </w:tcPr>
          <w:p w:rsidR="005A0037" w:rsidRPr="000F5FC8" w:rsidRDefault="005A0037" w:rsidP="00223F6D">
            <w:pPr>
              <w:autoSpaceDE w:val="0"/>
              <w:autoSpaceDN w:val="0"/>
              <w:adjustRightInd w:val="0"/>
              <w:spacing w:line="360" w:lineRule="auto"/>
              <w:jc w:val="both"/>
              <w:rPr>
                <w:rFonts w:ascii="Arial" w:hAnsi="Arial" w:cs="Arial"/>
                <w:sz w:val="22"/>
                <w:szCs w:val="22"/>
              </w:rPr>
            </w:pPr>
            <w:r w:rsidRPr="000F5FC8">
              <w:rPr>
                <w:rFonts w:ascii="Arial" w:hAnsi="Arial" w:cs="Arial"/>
                <w:b/>
                <w:sz w:val="22"/>
                <w:szCs w:val="22"/>
              </w:rPr>
              <w:t>Podukrep 1.1:</w:t>
            </w:r>
          </w:p>
        </w:tc>
        <w:tc>
          <w:tcPr>
            <w:tcW w:w="7791" w:type="dxa"/>
            <w:shd w:val="clear" w:color="auto" w:fill="F2F2F2" w:themeFill="background1" w:themeFillShade="F2"/>
          </w:tcPr>
          <w:p w:rsidR="005A0037" w:rsidRPr="000F5FC8" w:rsidRDefault="005A0037" w:rsidP="00B54C5F">
            <w:pPr>
              <w:autoSpaceDE w:val="0"/>
              <w:autoSpaceDN w:val="0"/>
              <w:adjustRightInd w:val="0"/>
              <w:spacing w:after="240" w:line="360" w:lineRule="auto"/>
              <w:jc w:val="both"/>
              <w:rPr>
                <w:rFonts w:ascii="Arial" w:hAnsi="Arial" w:cs="Arial"/>
                <w:b/>
                <w:sz w:val="22"/>
                <w:szCs w:val="22"/>
              </w:rPr>
            </w:pPr>
            <w:r w:rsidRPr="000F5FC8">
              <w:rPr>
                <w:rFonts w:ascii="Arial" w:hAnsi="Arial" w:cs="Arial"/>
                <w:b/>
                <w:sz w:val="22"/>
                <w:szCs w:val="22"/>
              </w:rPr>
              <w:t>Posodabljanje kmetijskih gospodarstev</w:t>
            </w:r>
          </w:p>
        </w:tc>
      </w:tr>
    </w:tbl>
    <w:p w:rsidR="005A0037" w:rsidRPr="000F5FC8" w:rsidRDefault="005A0037" w:rsidP="0029671B">
      <w:pPr>
        <w:spacing w:line="276" w:lineRule="auto"/>
        <w:jc w:val="both"/>
        <w:rPr>
          <w:rFonts w:ascii="Arial" w:hAnsi="Arial" w:cs="Arial"/>
          <w:b/>
          <w:sz w:val="22"/>
          <w:szCs w:val="22"/>
        </w:rPr>
      </w:pPr>
    </w:p>
    <w:p w:rsidR="006529D4" w:rsidRPr="000F5FC8" w:rsidRDefault="005A0037" w:rsidP="0029671B">
      <w:pPr>
        <w:spacing w:line="276" w:lineRule="auto"/>
        <w:jc w:val="both"/>
        <w:rPr>
          <w:rFonts w:ascii="Arial" w:hAnsi="Arial" w:cs="Arial"/>
          <w:sz w:val="22"/>
          <w:szCs w:val="22"/>
        </w:rPr>
      </w:pPr>
      <w:r w:rsidRPr="000F5FC8">
        <w:rPr>
          <w:rFonts w:ascii="Arial" w:hAnsi="Arial" w:cs="Arial"/>
          <w:sz w:val="22"/>
          <w:szCs w:val="22"/>
        </w:rPr>
        <w:t>Pomoč se dodeli za naložbe v kmetijska gospodarstva v povezavi s primarno kmetijsko proizvodnjo</w:t>
      </w:r>
      <w:r w:rsidR="006529D4" w:rsidRPr="000F5FC8">
        <w:rPr>
          <w:rFonts w:ascii="Arial" w:hAnsi="Arial" w:cs="Arial"/>
          <w:sz w:val="22"/>
          <w:szCs w:val="22"/>
        </w:rPr>
        <w:t>.</w:t>
      </w:r>
    </w:p>
    <w:p w:rsidR="006529D4" w:rsidRPr="000F5FC8" w:rsidRDefault="006529D4" w:rsidP="0029671B">
      <w:pPr>
        <w:spacing w:before="120" w:line="276" w:lineRule="auto"/>
        <w:jc w:val="both"/>
        <w:rPr>
          <w:rFonts w:ascii="Arial" w:hAnsi="Arial" w:cs="Arial"/>
          <w:sz w:val="22"/>
          <w:szCs w:val="22"/>
        </w:rPr>
      </w:pPr>
      <w:r w:rsidRPr="000F5FC8">
        <w:rPr>
          <w:rFonts w:ascii="Arial" w:hAnsi="Arial" w:cs="Arial"/>
          <w:sz w:val="22"/>
          <w:szCs w:val="22"/>
        </w:rPr>
        <w:t>Upravičeni stroški:</w:t>
      </w:r>
    </w:p>
    <w:p w:rsidR="005A0037" w:rsidRPr="000F5FC8" w:rsidRDefault="005A0037" w:rsidP="005A0037">
      <w:pPr>
        <w:numPr>
          <w:ilvl w:val="0"/>
          <w:numId w:val="37"/>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stroški gradnje, nakupa ali izboljšanja nepremičnin na kmetijskem gospodarstvu; nakup zemljišč je upravičen v obsegu do 10 % skupnih upravičenih stroškov zadevne dejavnosti;</w:t>
      </w:r>
    </w:p>
    <w:p w:rsidR="005A0037" w:rsidRPr="000F5FC8" w:rsidRDefault="005A0037" w:rsidP="005A0037">
      <w:pPr>
        <w:numPr>
          <w:ilvl w:val="0"/>
          <w:numId w:val="37"/>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stroški nakupa nove kmetijske mehanizacije;</w:t>
      </w:r>
    </w:p>
    <w:p w:rsidR="005A0037" w:rsidRPr="000F5FC8" w:rsidRDefault="005A0037" w:rsidP="005A0037">
      <w:pPr>
        <w:numPr>
          <w:ilvl w:val="0"/>
          <w:numId w:val="37"/>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stroški opreme hlevov in gospodarskih poslopij;</w:t>
      </w:r>
    </w:p>
    <w:p w:rsidR="005A0037" w:rsidRPr="000F5FC8" w:rsidRDefault="005A0037" w:rsidP="005A0037">
      <w:pPr>
        <w:numPr>
          <w:ilvl w:val="0"/>
          <w:numId w:val="37"/>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 xml:space="preserve">stroški nakupa rastlinjaka, montaže ter opreme v rastlinjaku; </w:t>
      </w:r>
    </w:p>
    <w:p w:rsidR="005A0037" w:rsidRPr="000F5FC8" w:rsidRDefault="005A0037" w:rsidP="005A0037">
      <w:pPr>
        <w:numPr>
          <w:ilvl w:val="0"/>
          <w:numId w:val="37"/>
        </w:numPr>
        <w:overflowPunct w:val="0"/>
        <w:autoSpaceDE w:val="0"/>
        <w:autoSpaceDN w:val="0"/>
        <w:adjustRightInd w:val="0"/>
        <w:spacing w:line="276" w:lineRule="auto"/>
        <w:jc w:val="both"/>
        <w:rPr>
          <w:rFonts w:ascii="Arial" w:hAnsi="Arial" w:cs="Arial"/>
          <w:bCs/>
          <w:sz w:val="22"/>
          <w:szCs w:val="22"/>
        </w:rPr>
      </w:pPr>
      <w:r w:rsidRPr="000F5FC8">
        <w:rPr>
          <w:rFonts w:ascii="Arial" w:hAnsi="Arial" w:cs="Arial"/>
          <w:bCs/>
          <w:sz w:val="22"/>
          <w:szCs w:val="22"/>
        </w:rPr>
        <w:t>stroški nakupa in postavitev zaščite pred neugodnimi vremenskimi razmerami (preventivni ukrepi, npr. protitočne mreže);</w:t>
      </w:r>
    </w:p>
    <w:p w:rsidR="006529D4" w:rsidRPr="000F5FC8" w:rsidRDefault="005A0037" w:rsidP="005A0037">
      <w:pPr>
        <w:numPr>
          <w:ilvl w:val="0"/>
          <w:numId w:val="37"/>
        </w:numPr>
        <w:spacing w:line="276" w:lineRule="auto"/>
        <w:jc w:val="both"/>
        <w:rPr>
          <w:rFonts w:ascii="Arial" w:hAnsi="Arial" w:cs="Arial"/>
          <w:sz w:val="22"/>
          <w:szCs w:val="22"/>
        </w:rPr>
      </w:pPr>
      <w:r w:rsidRPr="000F5FC8">
        <w:rPr>
          <w:rFonts w:ascii="Arial" w:hAnsi="Arial" w:cs="Arial"/>
          <w:bCs/>
          <w:sz w:val="22"/>
          <w:szCs w:val="22"/>
        </w:rPr>
        <w:t xml:space="preserve"> stroški nakupa računalniške programske opreme, patentov, licenc, avtorskih pravic in blagovnih znamk</w:t>
      </w:r>
      <w:r w:rsidR="006529D4" w:rsidRPr="000F5FC8">
        <w:rPr>
          <w:rFonts w:ascii="Arial" w:hAnsi="Arial" w:cs="Arial"/>
          <w:sz w:val="22"/>
          <w:szCs w:val="22"/>
        </w:rPr>
        <w:t>.</w:t>
      </w:r>
    </w:p>
    <w:p w:rsidR="006529D4" w:rsidRPr="000F5FC8" w:rsidRDefault="006529D4" w:rsidP="0029671B">
      <w:pPr>
        <w:spacing w:line="276" w:lineRule="auto"/>
        <w:rPr>
          <w:rFonts w:ascii="Arial" w:hAnsi="Arial" w:cs="Arial"/>
          <w:sz w:val="22"/>
          <w:szCs w:val="22"/>
        </w:rPr>
      </w:pPr>
    </w:p>
    <w:p w:rsidR="006529D4" w:rsidRPr="000F5FC8" w:rsidRDefault="006529D4" w:rsidP="0029671B">
      <w:pPr>
        <w:spacing w:line="276" w:lineRule="auto"/>
        <w:jc w:val="both"/>
        <w:rPr>
          <w:rFonts w:ascii="Arial" w:hAnsi="Arial" w:cs="Arial"/>
          <w:sz w:val="22"/>
          <w:szCs w:val="22"/>
        </w:rPr>
      </w:pPr>
      <w:r w:rsidRPr="000F5FC8">
        <w:rPr>
          <w:rFonts w:ascii="Arial" w:hAnsi="Arial" w:cs="Arial"/>
          <w:sz w:val="22"/>
          <w:szCs w:val="22"/>
        </w:rPr>
        <w:t>Upravičenci do pomoči so:</w:t>
      </w:r>
    </w:p>
    <w:p w:rsidR="006529D4" w:rsidRPr="000F5FC8" w:rsidRDefault="005A0037" w:rsidP="0029671B">
      <w:pPr>
        <w:numPr>
          <w:ilvl w:val="0"/>
          <w:numId w:val="24"/>
        </w:numPr>
        <w:spacing w:line="276" w:lineRule="auto"/>
        <w:jc w:val="both"/>
        <w:rPr>
          <w:rFonts w:ascii="Arial" w:hAnsi="Arial" w:cs="Arial"/>
          <w:sz w:val="22"/>
          <w:szCs w:val="22"/>
        </w:rPr>
      </w:pPr>
      <w:r w:rsidRPr="000F5FC8">
        <w:rPr>
          <w:rFonts w:ascii="Arial" w:hAnsi="Arial" w:cs="Arial"/>
          <w:bCs/>
          <w:sz w:val="22"/>
          <w:szCs w:val="22"/>
        </w:rPr>
        <w:t>kmetijska gospodarstva, ki so mikropodjetja in se ukvarjajo s primarno kmetijsko proizvodnjo, dejavnost izvajajo v občini in katerih naložba se izvaja v občini</w:t>
      </w:r>
      <w:r w:rsidR="007677DF" w:rsidRPr="000F5FC8">
        <w:rPr>
          <w:rFonts w:ascii="Arial" w:hAnsi="Arial" w:cs="Arial"/>
          <w:sz w:val="22"/>
          <w:szCs w:val="22"/>
        </w:rPr>
        <w:t>.</w:t>
      </w:r>
    </w:p>
    <w:p w:rsidR="006529D4" w:rsidRPr="000F5FC8" w:rsidRDefault="006529D4" w:rsidP="0029671B">
      <w:pPr>
        <w:spacing w:line="276" w:lineRule="auto"/>
        <w:rPr>
          <w:rFonts w:ascii="Arial" w:hAnsi="Arial" w:cs="Arial"/>
          <w:sz w:val="22"/>
          <w:szCs w:val="22"/>
        </w:rPr>
      </w:pPr>
    </w:p>
    <w:p w:rsidR="006529D4" w:rsidRPr="000F5FC8" w:rsidRDefault="006529D4" w:rsidP="0029671B">
      <w:pPr>
        <w:spacing w:line="276" w:lineRule="auto"/>
        <w:rPr>
          <w:rFonts w:ascii="Arial" w:hAnsi="Arial" w:cs="Arial"/>
          <w:sz w:val="22"/>
          <w:szCs w:val="22"/>
        </w:rPr>
      </w:pPr>
      <w:r w:rsidRPr="000F5FC8">
        <w:rPr>
          <w:rFonts w:ascii="Arial" w:hAnsi="Arial" w:cs="Arial"/>
          <w:sz w:val="22"/>
          <w:szCs w:val="22"/>
        </w:rPr>
        <w:t xml:space="preserve">Pogoji za </w:t>
      </w:r>
      <w:r w:rsidR="005A0037" w:rsidRPr="000F5FC8">
        <w:rPr>
          <w:rFonts w:ascii="Arial" w:hAnsi="Arial" w:cs="Arial"/>
          <w:sz w:val="22"/>
          <w:szCs w:val="22"/>
        </w:rPr>
        <w:t>dodelitev pomoči:</w:t>
      </w:r>
    </w:p>
    <w:p w:rsidR="007677DF" w:rsidRPr="000F5FC8" w:rsidRDefault="007677DF" w:rsidP="007677DF">
      <w:pPr>
        <w:numPr>
          <w:ilvl w:val="0"/>
          <w:numId w:val="40"/>
        </w:numPr>
        <w:spacing w:line="276" w:lineRule="auto"/>
        <w:jc w:val="both"/>
        <w:rPr>
          <w:rFonts w:ascii="Arial" w:hAnsi="Arial" w:cs="Arial"/>
          <w:sz w:val="22"/>
          <w:szCs w:val="22"/>
        </w:rPr>
      </w:pPr>
      <w:r w:rsidRPr="000F5FC8">
        <w:rPr>
          <w:rFonts w:ascii="Arial" w:hAnsi="Arial" w:cs="Arial"/>
          <w:sz w:val="22"/>
          <w:szCs w:val="22"/>
        </w:rPr>
        <w:t>upravičenec mora dejavnost primarne kmetijske proizvodnje opravljati na površini najmanj 1 ha primerljivih kmetijskih površin v uporabi;</w:t>
      </w:r>
    </w:p>
    <w:p w:rsidR="007677DF" w:rsidRPr="000F5FC8" w:rsidRDefault="007677DF" w:rsidP="007677DF">
      <w:pPr>
        <w:numPr>
          <w:ilvl w:val="0"/>
          <w:numId w:val="40"/>
        </w:numPr>
        <w:spacing w:line="276" w:lineRule="auto"/>
        <w:jc w:val="both"/>
        <w:rPr>
          <w:rFonts w:ascii="Arial" w:hAnsi="Arial" w:cs="Arial"/>
          <w:bCs/>
          <w:sz w:val="22"/>
          <w:szCs w:val="22"/>
        </w:rPr>
      </w:pPr>
      <w:r w:rsidRPr="000F5FC8">
        <w:rPr>
          <w:rFonts w:ascii="Arial" w:hAnsi="Arial" w:cs="Arial"/>
          <w:bCs/>
          <w:sz w:val="22"/>
          <w:szCs w:val="22"/>
        </w:rPr>
        <w:t>predložitev ustreznega dovoljenja za izvedbo investicije, če je s predpisi s področja gradnje objektov to potrebno;</w:t>
      </w:r>
    </w:p>
    <w:p w:rsidR="007677DF" w:rsidRPr="000F5FC8" w:rsidRDefault="007677DF" w:rsidP="007677DF">
      <w:pPr>
        <w:numPr>
          <w:ilvl w:val="0"/>
          <w:numId w:val="40"/>
        </w:numPr>
        <w:spacing w:line="276" w:lineRule="auto"/>
        <w:jc w:val="both"/>
        <w:rPr>
          <w:rFonts w:ascii="Arial" w:hAnsi="Arial" w:cs="Arial"/>
          <w:bCs/>
          <w:sz w:val="22"/>
          <w:szCs w:val="22"/>
        </w:rPr>
      </w:pPr>
      <w:r w:rsidRPr="000F5FC8">
        <w:rPr>
          <w:rFonts w:ascii="Arial" w:hAnsi="Arial" w:cs="Arial"/>
          <w:bCs/>
          <w:sz w:val="22"/>
          <w:szCs w:val="22"/>
        </w:rPr>
        <w:t>priloga projektne dokumentacije za izvedbo naložbe, predračuni/računi o stroških povezanih z naložbo, kadar so upravičeni do sofinanciranja;</w:t>
      </w:r>
    </w:p>
    <w:p w:rsidR="007677DF" w:rsidRPr="000F5FC8" w:rsidRDefault="007677DF" w:rsidP="007677DF">
      <w:pPr>
        <w:numPr>
          <w:ilvl w:val="0"/>
          <w:numId w:val="40"/>
        </w:numPr>
        <w:spacing w:line="276" w:lineRule="auto"/>
        <w:jc w:val="both"/>
        <w:rPr>
          <w:rFonts w:ascii="Arial" w:hAnsi="Arial" w:cs="Arial"/>
          <w:bCs/>
          <w:sz w:val="22"/>
          <w:szCs w:val="22"/>
        </w:rPr>
      </w:pPr>
      <w:r w:rsidRPr="000F5FC8">
        <w:rPr>
          <w:rFonts w:ascii="Arial" w:hAnsi="Arial" w:cs="Arial"/>
          <w:bCs/>
          <w:sz w:val="22"/>
          <w:szCs w:val="22"/>
        </w:rPr>
        <w:t>za naložbo, v zvezi s katero mora biti opravljena presoja vplivov na okolje v skladu s predpisi o posegih v okolje, za katere je treba izvesti presojo vplivov na okolje, mora biti navedena presoja opravljena še pred datumom dodelitve individualne pomoči in pridobljeno soglasje za zadevni naložbeni projekt;</w:t>
      </w:r>
    </w:p>
    <w:p w:rsidR="007677DF" w:rsidRPr="000F5FC8" w:rsidRDefault="007677DF" w:rsidP="007677DF">
      <w:pPr>
        <w:numPr>
          <w:ilvl w:val="0"/>
          <w:numId w:val="40"/>
        </w:numPr>
        <w:spacing w:line="276" w:lineRule="auto"/>
        <w:jc w:val="both"/>
        <w:rPr>
          <w:rFonts w:ascii="Arial" w:hAnsi="Arial" w:cs="Arial"/>
          <w:bCs/>
          <w:sz w:val="22"/>
          <w:szCs w:val="22"/>
        </w:rPr>
      </w:pPr>
      <w:r w:rsidRPr="000F5FC8">
        <w:rPr>
          <w:rFonts w:ascii="Arial" w:hAnsi="Arial" w:cs="Arial"/>
          <w:bCs/>
          <w:sz w:val="22"/>
          <w:szCs w:val="22"/>
        </w:rPr>
        <w:t>ponudba oziroma predračun za načrtovano naložbo;</w:t>
      </w:r>
    </w:p>
    <w:p w:rsidR="007677DF" w:rsidRPr="000F5FC8" w:rsidRDefault="007677DF" w:rsidP="007677DF">
      <w:pPr>
        <w:numPr>
          <w:ilvl w:val="0"/>
          <w:numId w:val="40"/>
        </w:numPr>
        <w:spacing w:line="276" w:lineRule="auto"/>
        <w:jc w:val="both"/>
        <w:rPr>
          <w:rFonts w:ascii="Arial" w:hAnsi="Arial" w:cs="Arial"/>
          <w:bCs/>
          <w:sz w:val="22"/>
          <w:szCs w:val="22"/>
        </w:rPr>
      </w:pPr>
      <w:r w:rsidRPr="000F5FC8">
        <w:rPr>
          <w:rFonts w:ascii="Arial" w:hAnsi="Arial" w:cs="Arial"/>
          <w:bCs/>
          <w:sz w:val="22"/>
          <w:szCs w:val="22"/>
        </w:rPr>
        <w:t>predložitev oddane zbirne vloge (subvencijska vloga) v tekočem oziroma preteklem letu, če rok za oddajo zbirne vloge v tekočem letu še ni potekel;</w:t>
      </w:r>
    </w:p>
    <w:p w:rsidR="006529D4" w:rsidRPr="000F5FC8" w:rsidRDefault="007677DF" w:rsidP="007677DF">
      <w:pPr>
        <w:numPr>
          <w:ilvl w:val="0"/>
          <w:numId w:val="40"/>
        </w:numPr>
        <w:spacing w:line="276" w:lineRule="auto"/>
        <w:jc w:val="both"/>
        <w:rPr>
          <w:rFonts w:ascii="Arial" w:hAnsi="Arial" w:cs="Arial"/>
          <w:sz w:val="22"/>
          <w:szCs w:val="22"/>
        </w:rPr>
      </w:pPr>
      <w:r w:rsidRPr="000F5FC8">
        <w:rPr>
          <w:rFonts w:ascii="Arial" w:hAnsi="Arial" w:cs="Arial"/>
          <w:bCs/>
          <w:sz w:val="22"/>
          <w:szCs w:val="22"/>
        </w:rPr>
        <w:t>mnenje o upravičenosti in ekonomičnosti investicije, ki ga pripravi pristojna strokovna služba</w:t>
      </w:r>
      <w:r w:rsidR="00916F65" w:rsidRPr="000F5FC8">
        <w:rPr>
          <w:rFonts w:ascii="Arial" w:hAnsi="Arial" w:cs="Arial"/>
          <w:sz w:val="22"/>
          <w:szCs w:val="22"/>
        </w:rPr>
        <w:t>.</w:t>
      </w:r>
    </w:p>
    <w:p w:rsidR="006529D4" w:rsidRPr="000F5FC8" w:rsidRDefault="006529D4" w:rsidP="0029671B">
      <w:pPr>
        <w:spacing w:line="276" w:lineRule="auto"/>
        <w:ind w:left="720"/>
        <w:jc w:val="both"/>
        <w:rPr>
          <w:rFonts w:ascii="Arial" w:hAnsi="Arial" w:cs="Arial"/>
          <w:sz w:val="22"/>
          <w:szCs w:val="22"/>
        </w:rPr>
      </w:pPr>
    </w:p>
    <w:p w:rsidR="006529D4" w:rsidRPr="000F5FC8" w:rsidRDefault="007677DF" w:rsidP="0029671B">
      <w:pPr>
        <w:pStyle w:val="odstavek1"/>
        <w:spacing w:line="276" w:lineRule="auto"/>
        <w:ind w:firstLine="0"/>
      </w:pPr>
      <w:r w:rsidRPr="000F5FC8">
        <w:t>Vlogo za pomoč v okviru tega ukrepa predloži nosilec kmetijskega gospodarstva oziroma pooblaščena oseba, ki jo pooblastijo vsi nosilci kmetijskih gospodarstev, ki so vključeni v skupno naložbo</w:t>
      </w:r>
      <w:r w:rsidR="006529D4" w:rsidRPr="000F5FC8">
        <w:t xml:space="preserve">. </w:t>
      </w:r>
    </w:p>
    <w:p w:rsidR="006529D4" w:rsidRPr="000F5FC8" w:rsidRDefault="006529D4" w:rsidP="0029671B">
      <w:pPr>
        <w:spacing w:line="276" w:lineRule="auto"/>
        <w:rPr>
          <w:rFonts w:ascii="Arial" w:hAnsi="Arial" w:cs="Arial"/>
          <w:sz w:val="22"/>
          <w:szCs w:val="22"/>
        </w:rPr>
      </w:pPr>
    </w:p>
    <w:tbl>
      <w:tblPr>
        <w:tblStyle w:val="Tabelamrea"/>
        <w:tblW w:w="9450" w:type="dxa"/>
        <w:shd w:val="clear" w:color="auto" w:fill="F2F2F2" w:themeFill="background1" w:themeFillShade="F2"/>
        <w:tblLook w:val="04A0" w:firstRow="1" w:lastRow="0" w:firstColumn="1" w:lastColumn="0" w:noHBand="0" w:noVBand="1"/>
      </w:tblPr>
      <w:tblGrid>
        <w:gridCol w:w="1659"/>
        <w:gridCol w:w="7791"/>
      </w:tblGrid>
      <w:tr w:rsidR="005A0037" w:rsidRPr="000F5FC8" w:rsidTr="00223F6D">
        <w:tc>
          <w:tcPr>
            <w:tcW w:w="1659" w:type="dxa"/>
            <w:shd w:val="clear" w:color="auto" w:fill="F2F2F2" w:themeFill="background1" w:themeFillShade="F2"/>
          </w:tcPr>
          <w:p w:rsidR="005A0037" w:rsidRPr="000F5FC8" w:rsidRDefault="005A0037" w:rsidP="00223F6D">
            <w:pPr>
              <w:autoSpaceDE w:val="0"/>
              <w:autoSpaceDN w:val="0"/>
              <w:adjustRightInd w:val="0"/>
              <w:spacing w:line="360" w:lineRule="auto"/>
              <w:jc w:val="both"/>
              <w:rPr>
                <w:rFonts w:ascii="Arial" w:hAnsi="Arial" w:cs="Arial"/>
                <w:sz w:val="22"/>
                <w:szCs w:val="22"/>
              </w:rPr>
            </w:pPr>
            <w:r w:rsidRPr="000F5FC8">
              <w:rPr>
                <w:rFonts w:ascii="Arial" w:hAnsi="Arial" w:cs="Arial"/>
                <w:b/>
                <w:sz w:val="22"/>
                <w:szCs w:val="22"/>
              </w:rPr>
              <w:t>Podukrep 1.2:</w:t>
            </w:r>
          </w:p>
        </w:tc>
        <w:tc>
          <w:tcPr>
            <w:tcW w:w="7791" w:type="dxa"/>
            <w:shd w:val="clear" w:color="auto" w:fill="F2F2F2" w:themeFill="background1" w:themeFillShade="F2"/>
          </w:tcPr>
          <w:p w:rsidR="005A0037" w:rsidRPr="000F5FC8" w:rsidRDefault="005A0037" w:rsidP="00B54C5F">
            <w:pPr>
              <w:autoSpaceDE w:val="0"/>
              <w:autoSpaceDN w:val="0"/>
              <w:adjustRightInd w:val="0"/>
              <w:spacing w:after="240" w:line="360" w:lineRule="auto"/>
              <w:jc w:val="both"/>
              <w:rPr>
                <w:rFonts w:ascii="Arial" w:hAnsi="Arial" w:cs="Arial"/>
                <w:b/>
                <w:sz w:val="22"/>
                <w:szCs w:val="22"/>
              </w:rPr>
            </w:pPr>
            <w:r w:rsidRPr="000F5FC8">
              <w:rPr>
                <w:rFonts w:ascii="Arial" w:hAnsi="Arial" w:cs="Arial"/>
                <w:b/>
                <w:sz w:val="22"/>
                <w:szCs w:val="22"/>
              </w:rPr>
              <w:t>Urejanje kmetijs</w:t>
            </w:r>
            <w:r w:rsidRPr="000F5FC8">
              <w:rPr>
                <w:rFonts w:ascii="Arial" w:hAnsi="Arial" w:cs="Arial"/>
                <w:b/>
                <w:bCs/>
                <w:sz w:val="22"/>
                <w:szCs w:val="22"/>
              </w:rPr>
              <w:t>kih zemljišč in pašnikov</w:t>
            </w:r>
          </w:p>
        </w:tc>
      </w:tr>
    </w:tbl>
    <w:p w:rsidR="005A0037" w:rsidRPr="000F5FC8" w:rsidRDefault="005A0037" w:rsidP="0029671B">
      <w:pPr>
        <w:spacing w:line="276" w:lineRule="auto"/>
        <w:jc w:val="both"/>
        <w:rPr>
          <w:rFonts w:ascii="Arial" w:hAnsi="Arial" w:cs="Arial"/>
          <w:b/>
          <w:bCs/>
          <w:sz w:val="22"/>
          <w:szCs w:val="22"/>
        </w:rPr>
      </w:pPr>
    </w:p>
    <w:p w:rsidR="006529D4" w:rsidRPr="000F5FC8" w:rsidRDefault="007677DF" w:rsidP="0029671B">
      <w:pPr>
        <w:autoSpaceDE w:val="0"/>
        <w:autoSpaceDN w:val="0"/>
        <w:adjustRightInd w:val="0"/>
        <w:spacing w:line="276" w:lineRule="auto"/>
        <w:jc w:val="both"/>
        <w:rPr>
          <w:rFonts w:ascii="Arial" w:hAnsi="Arial" w:cs="Arial"/>
          <w:sz w:val="22"/>
          <w:szCs w:val="22"/>
        </w:rPr>
      </w:pPr>
      <w:r w:rsidRPr="000F5FC8">
        <w:rPr>
          <w:rFonts w:ascii="Arial" w:hAnsi="Arial" w:cs="Arial"/>
          <w:sz w:val="22"/>
          <w:szCs w:val="22"/>
        </w:rPr>
        <w:t>Pomoč se lahko dodeli za namen urejanja kmetijskih zemljišč in pašnih površin na območju občine.</w:t>
      </w:r>
    </w:p>
    <w:p w:rsidR="007677DF" w:rsidRPr="000F5FC8" w:rsidRDefault="007677DF" w:rsidP="0029671B">
      <w:pPr>
        <w:autoSpaceDE w:val="0"/>
        <w:autoSpaceDN w:val="0"/>
        <w:adjustRightInd w:val="0"/>
        <w:spacing w:line="276" w:lineRule="auto"/>
        <w:jc w:val="both"/>
        <w:rPr>
          <w:rFonts w:ascii="Arial" w:hAnsi="Arial" w:cs="Arial"/>
          <w:sz w:val="22"/>
          <w:szCs w:val="22"/>
        </w:rPr>
      </w:pPr>
    </w:p>
    <w:p w:rsidR="006529D4" w:rsidRPr="000F5FC8" w:rsidRDefault="006529D4" w:rsidP="0029671B">
      <w:pPr>
        <w:autoSpaceDE w:val="0"/>
        <w:autoSpaceDN w:val="0"/>
        <w:adjustRightInd w:val="0"/>
        <w:spacing w:line="276" w:lineRule="auto"/>
        <w:jc w:val="both"/>
        <w:rPr>
          <w:rFonts w:ascii="Arial" w:hAnsi="Arial" w:cs="Arial"/>
          <w:sz w:val="22"/>
          <w:szCs w:val="22"/>
        </w:rPr>
      </w:pPr>
      <w:r w:rsidRPr="000F5FC8">
        <w:rPr>
          <w:rFonts w:ascii="Arial" w:hAnsi="Arial" w:cs="Arial"/>
          <w:sz w:val="22"/>
          <w:szCs w:val="22"/>
        </w:rPr>
        <w:t>Upravičeni stroški:</w:t>
      </w:r>
    </w:p>
    <w:p w:rsidR="007677DF" w:rsidRPr="000F5FC8" w:rsidRDefault="007677DF" w:rsidP="007677DF">
      <w:pPr>
        <w:numPr>
          <w:ilvl w:val="0"/>
          <w:numId w:val="40"/>
        </w:numPr>
        <w:spacing w:line="276" w:lineRule="auto"/>
        <w:jc w:val="both"/>
        <w:rPr>
          <w:rFonts w:ascii="Arial" w:hAnsi="Arial" w:cs="Arial"/>
          <w:bCs/>
          <w:sz w:val="22"/>
          <w:szCs w:val="22"/>
        </w:rPr>
      </w:pPr>
      <w:r w:rsidRPr="000F5FC8">
        <w:rPr>
          <w:rFonts w:ascii="Arial" w:hAnsi="Arial" w:cs="Arial"/>
          <w:bCs/>
          <w:sz w:val="22"/>
          <w:szCs w:val="22"/>
        </w:rPr>
        <w:t xml:space="preserve">stroški izdelave načrta ureditve kmetijskega zemljišča (nezahtevne agromelioracije, pašniki); </w:t>
      </w:r>
    </w:p>
    <w:p w:rsidR="007677DF" w:rsidRPr="000F5FC8" w:rsidRDefault="007677DF" w:rsidP="007677DF">
      <w:pPr>
        <w:numPr>
          <w:ilvl w:val="0"/>
          <w:numId w:val="40"/>
        </w:numPr>
        <w:spacing w:line="276" w:lineRule="auto"/>
        <w:jc w:val="both"/>
        <w:rPr>
          <w:rFonts w:ascii="Arial" w:hAnsi="Arial" w:cs="Arial"/>
          <w:bCs/>
          <w:sz w:val="22"/>
          <w:szCs w:val="22"/>
        </w:rPr>
      </w:pPr>
      <w:r w:rsidRPr="000F5FC8">
        <w:rPr>
          <w:rFonts w:ascii="Arial" w:hAnsi="Arial" w:cs="Arial"/>
          <w:bCs/>
          <w:sz w:val="22"/>
          <w:szCs w:val="22"/>
        </w:rPr>
        <w:t>stroški izvedbe del za nezahtevne agromelioracije;</w:t>
      </w:r>
    </w:p>
    <w:p w:rsidR="007677DF" w:rsidRPr="000F5FC8" w:rsidRDefault="007677DF" w:rsidP="007677DF">
      <w:pPr>
        <w:numPr>
          <w:ilvl w:val="0"/>
          <w:numId w:val="40"/>
        </w:numPr>
        <w:spacing w:line="276" w:lineRule="auto"/>
        <w:jc w:val="both"/>
        <w:rPr>
          <w:rFonts w:ascii="Arial" w:hAnsi="Arial" w:cs="Arial"/>
          <w:bCs/>
          <w:sz w:val="22"/>
          <w:szCs w:val="22"/>
        </w:rPr>
      </w:pPr>
      <w:r w:rsidRPr="000F5FC8">
        <w:rPr>
          <w:rFonts w:ascii="Arial" w:hAnsi="Arial" w:cs="Arial"/>
          <w:bCs/>
          <w:sz w:val="22"/>
          <w:szCs w:val="22"/>
        </w:rPr>
        <w:t>stroški nakupa opreme za ograditev in pregraditev pašnikov z ograjo;</w:t>
      </w:r>
    </w:p>
    <w:p w:rsidR="006529D4" w:rsidRPr="000F5FC8" w:rsidRDefault="007677DF" w:rsidP="007677DF">
      <w:pPr>
        <w:numPr>
          <w:ilvl w:val="0"/>
          <w:numId w:val="40"/>
        </w:numPr>
        <w:spacing w:line="276" w:lineRule="auto"/>
        <w:jc w:val="both"/>
        <w:rPr>
          <w:rFonts w:ascii="Arial" w:hAnsi="Arial" w:cs="Arial"/>
          <w:bCs/>
          <w:sz w:val="22"/>
          <w:szCs w:val="22"/>
        </w:rPr>
      </w:pPr>
      <w:r w:rsidRPr="000F5FC8">
        <w:rPr>
          <w:rFonts w:ascii="Arial" w:hAnsi="Arial" w:cs="Arial"/>
          <w:bCs/>
          <w:sz w:val="22"/>
          <w:szCs w:val="22"/>
        </w:rPr>
        <w:t>stroški nakupa opreme za ureditev napajališč za živino</w:t>
      </w:r>
      <w:r w:rsidR="006529D4" w:rsidRPr="000F5FC8">
        <w:rPr>
          <w:rFonts w:ascii="Arial" w:hAnsi="Arial" w:cs="Arial"/>
          <w:bCs/>
          <w:sz w:val="22"/>
          <w:szCs w:val="22"/>
        </w:rPr>
        <w:t>.</w:t>
      </w:r>
    </w:p>
    <w:p w:rsidR="006529D4" w:rsidRPr="000F5FC8" w:rsidRDefault="006529D4" w:rsidP="0029671B">
      <w:pPr>
        <w:spacing w:line="276" w:lineRule="auto"/>
        <w:rPr>
          <w:rFonts w:ascii="Arial" w:hAnsi="Arial" w:cs="Arial"/>
          <w:sz w:val="22"/>
          <w:szCs w:val="22"/>
        </w:rPr>
      </w:pPr>
    </w:p>
    <w:p w:rsidR="006529D4" w:rsidRPr="000F5FC8" w:rsidRDefault="006529D4" w:rsidP="0029671B">
      <w:pPr>
        <w:spacing w:line="276" w:lineRule="auto"/>
        <w:rPr>
          <w:rFonts w:ascii="Arial" w:hAnsi="Arial" w:cs="Arial"/>
          <w:sz w:val="22"/>
          <w:szCs w:val="22"/>
        </w:rPr>
      </w:pPr>
      <w:r w:rsidRPr="000F5FC8">
        <w:rPr>
          <w:rFonts w:ascii="Arial" w:hAnsi="Arial" w:cs="Arial"/>
          <w:sz w:val="22"/>
          <w:szCs w:val="22"/>
        </w:rPr>
        <w:t>Upravičenci do pomoči:</w:t>
      </w:r>
    </w:p>
    <w:p w:rsidR="006529D4" w:rsidRPr="000F5FC8" w:rsidRDefault="007677DF" w:rsidP="0029671B">
      <w:pPr>
        <w:numPr>
          <w:ilvl w:val="0"/>
          <w:numId w:val="29"/>
        </w:numPr>
        <w:spacing w:line="276" w:lineRule="auto"/>
        <w:jc w:val="both"/>
        <w:rPr>
          <w:rFonts w:ascii="Arial" w:hAnsi="Arial" w:cs="Arial"/>
          <w:bCs/>
          <w:sz w:val="22"/>
          <w:szCs w:val="22"/>
        </w:rPr>
      </w:pPr>
      <w:r w:rsidRPr="000F5FC8">
        <w:rPr>
          <w:rFonts w:ascii="Arial" w:hAnsi="Arial" w:cs="Arial"/>
          <w:bCs/>
          <w:sz w:val="22"/>
          <w:szCs w:val="22"/>
        </w:rPr>
        <w:t>kmetijska gospodarstva, ki so mikropodjetja in se ukvarjajo s primarno kmetijsko proizvodnjo, so vpisana v register kmetijskih gospodarstev in katerih naložba se izvaja na območju občine</w:t>
      </w:r>
      <w:r w:rsidR="006529D4" w:rsidRPr="000F5FC8">
        <w:rPr>
          <w:rFonts w:ascii="Arial" w:hAnsi="Arial" w:cs="Arial"/>
          <w:bCs/>
          <w:sz w:val="22"/>
          <w:szCs w:val="22"/>
        </w:rPr>
        <w:t>.</w:t>
      </w:r>
    </w:p>
    <w:p w:rsidR="006529D4" w:rsidRPr="000F5FC8" w:rsidRDefault="006529D4" w:rsidP="0029671B">
      <w:pPr>
        <w:spacing w:line="276" w:lineRule="auto"/>
        <w:rPr>
          <w:rFonts w:ascii="Arial" w:hAnsi="Arial" w:cs="Arial"/>
          <w:sz w:val="22"/>
          <w:szCs w:val="22"/>
        </w:rPr>
      </w:pPr>
    </w:p>
    <w:p w:rsidR="006529D4" w:rsidRPr="000F5FC8" w:rsidRDefault="006529D4" w:rsidP="0029671B">
      <w:pPr>
        <w:spacing w:line="276" w:lineRule="auto"/>
        <w:rPr>
          <w:rFonts w:ascii="Arial" w:hAnsi="Arial" w:cs="Arial"/>
          <w:sz w:val="22"/>
          <w:szCs w:val="22"/>
        </w:rPr>
      </w:pPr>
      <w:r w:rsidRPr="000F5FC8">
        <w:rPr>
          <w:rFonts w:ascii="Arial" w:hAnsi="Arial" w:cs="Arial"/>
          <w:sz w:val="22"/>
          <w:szCs w:val="22"/>
        </w:rPr>
        <w:t>Pogoji za pridobitev:</w:t>
      </w:r>
    </w:p>
    <w:p w:rsidR="007677DF" w:rsidRPr="000F5FC8" w:rsidRDefault="007677DF" w:rsidP="007677DF">
      <w:pPr>
        <w:numPr>
          <w:ilvl w:val="0"/>
          <w:numId w:val="40"/>
        </w:numPr>
        <w:spacing w:line="276" w:lineRule="auto"/>
        <w:jc w:val="both"/>
        <w:rPr>
          <w:rFonts w:ascii="Arial" w:hAnsi="Arial" w:cs="Arial"/>
          <w:bCs/>
          <w:sz w:val="22"/>
          <w:szCs w:val="22"/>
        </w:rPr>
      </w:pPr>
      <w:r w:rsidRPr="000F5FC8">
        <w:rPr>
          <w:rFonts w:ascii="Arial" w:hAnsi="Arial" w:cs="Arial"/>
          <w:bCs/>
          <w:sz w:val="22"/>
          <w:szCs w:val="22"/>
        </w:rPr>
        <w:t>urejanje kmetijskih zemljišč in pašnikov se mora izvajati najmanj na površini 1 ha primerljivih kmetijskih površin,</w:t>
      </w:r>
    </w:p>
    <w:p w:rsidR="007677DF" w:rsidRPr="000F5FC8" w:rsidRDefault="007677DF" w:rsidP="007677DF">
      <w:pPr>
        <w:numPr>
          <w:ilvl w:val="0"/>
          <w:numId w:val="40"/>
        </w:numPr>
        <w:spacing w:line="276" w:lineRule="auto"/>
        <w:jc w:val="both"/>
        <w:rPr>
          <w:rFonts w:ascii="Arial" w:hAnsi="Arial" w:cs="Arial"/>
          <w:bCs/>
          <w:sz w:val="22"/>
          <w:szCs w:val="22"/>
        </w:rPr>
      </w:pPr>
      <w:r w:rsidRPr="000F5FC8">
        <w:rPr>
          <w:rFonts w:ascii="Arial" w:hAnsi="Arial" w:cs="Arial"/>
          <w:bCs/>
          <w:sz w:val="22"/>
          <w:szCs w:val="22"/>
        </w:rPr>
        <w:t xml:space="preserve">ustrezna dovoljenja oziroma projektna dokumentacija za izvedbo naložbe ter dokazila (predračun/račun) glede upravičenih stroškov do sofinanciranja; </w:t>
      </w:r>
    </w:p>
    <w:p w:rsidR="007677DF" w:rsidRPr="000F5FC8" w:rsidRDefault="007677DF" w:rsidP="007677DF">
      <w:pPr>
        <w:numPr>
          <w:ilvl w:val="0"/>
          <w:numId w:val="40"/>
        </w:numPr>
        <w:spacing w:line="276" w:lineRule="auto"/>
        <w:jc w:val="both"/>
        <w:rPr>
          <w:rFonts w:ascii="Arial" w:hAnsi="Arial" w:cs="Arial"/>
          <w:bCs/>
          <w:sz w:val="22"/>
          <w:szCs w:val="22"/>
        </w:rPr>
      </w:pPr>
      <w:r w:rsidRPr="000F5FC8">
        <w:rPr>
          <w:rFonts w:ascii="Arial" w:hAnsi="Arial" w:cs="Arial"/>
          <w:bCs/>
          <w:sz w:val="22"/>
          <w:szCs w:val="22"/>
        </w:rPr>
        <w:t>predračun, račun oziroma dokazila o plačilu stroškov za projektno dokumentacijo, za katere se uveljavlja pomoč;</w:t>
      </w:r>
    </w:p>
    <w:p w:rsidR="007677DF" w:rsidRPr="000F5FC8" w:rsidRDefault="007677DF" w:rsidP="007677DF">
      <w:pPr>
        <w:numPr>
          <w:ilvl w:val="0"/>
          <w:numId w:val="40"/>
        </w:numPr>
        <w:spacing w:line="276" w:lineRule="auto"/>
        <w:jc w:val="both"/>
        <w:rPr>
          <w:rFonts w:ascii="Arial" w:hAnsi="Arial" w:cs="Arial"/>
          <w:bCs/>
          <w:sz w:val="22"/>
          <w:szCs w:val="22"/>
        </w:rPr>
      </w:pPr>
      <w:r w:rsidRPr="000F5FC8">
        <w:rPr>
          <w:rFonts w:ascii="Arial" w:hAnsi="Arial" w:cs="Arial"/>
          <w:bCs/>
          <w:sz w:val="22"/>
          <w:szCs w:val="22"/>
        </w:rPr>
        <w:t>kopija katastrskega načrta in program del, ki ga pripravi pristojna strokovna služba, kadar je predmet podpore ureditev kmetijskih zemljišč ali nezahtevna agromelioracija;</w:t>
      </w:r>
    </w:p>
    <w:p w:rsidR="006529D4" w:rsidRPr="000F5FC8" w:rsidRDefault="007677DF" w:rsidP="007677DF">
      <w:pPr>
        <w:numPr>
          <w:ilvl w:val="0"/>
          <w:numId w:val="40"/>
        </w:numPr>
        <w:spacing w:line="276" w:lineRule="auto"/>
        <w:jc w:val="both"/>
        <w:rPr>
          <w:rFonts w:ascii="Arial" w:hAnsi="Arial" w:cs="Arial"/>
          <w:bCs/>
          <w:sz w:val="22"/>
          <w:szCs w:val="22"/>
        </w:rPr>
      </w:pPr>
      <w:r w:rsidRPr="000F5FC8">
        <w:rPr>
          <w:rFonts w:ascii="Arial" w:hAnsi="Arial" w:cs="Arial"/>
          <w:bCs/>
          <w:sz w:val="22"/>
          <w:szCs w:val="22"/>
        </w:rPr>
        <w:t>dovoljenje lastnika zemljišča za izvedbo naložbe v primeru zakupa zemljišča</w:t>
      </w:r>
      <w:r w:rsidR="00916F65" w:rsidRPr="000F5FC8">
        <w:rPr>
          <w:rFonts w:ascii="Arial" w:hAnsi="Arial" w:cs="Arial"/>
          <w:bCs/>
          <w:sz w:val="22"/>
          <w:szCs w:val="22"/>
        </w:rPr>
        <w:t>.</w:t>
      </w:r>
    </w:p>
    <w:p w:rsidR="006529D4" w:rsidRPr="000F5FC8" w:rsidRDefault="006529D4" w:rsidP="0029671B">
      <w:pPr>
        <w:spacing w:line="276" w:lineRule="auto"/>
        <w:rPr>
          <w:rFonts w:ascii="Arial" w:hAnsi="Arial" w:cs="Arial"/>
          <w:sz w:val="22"/>
          <w:szCs w:val="22"/>
        </w:rPr>
      </w:pPr>
    </w:p>
    <w:p w:rsidR="006529D4" w:rsidRPr="000F5FC8" w:rsidRDefault="006529D4" w:rsidP="0029671B">
      <w:pPr>
        <w:pStyle w:val="odstavek1"/>
        <w:spacing w:line="276" w:lineRule="auto"/>
        <w:ind w:firstLine="0"/>
      </w:pPr>
      <w:r w:rsidRPr="000F5FC8">
        <w:t xml:space="preserve">Vlogo za pomoč v okviru tega ukrepa predloži </w:t>
      </w:r>
      <w:r w:rsidR="00EF16CE" w:rsidRPr="000F5FC8">
        <w:t>nosilec kmetijskega gospodarstva oziroma pooblaščena oseba, ki jo pooblastijo vsi nosilci kmetijskih gospodarstev, ki so vključeni v skupno naložbo</w:t>
      </w:r>
      <w:r w:rsidRPr="000F5FC8">
        <w:t xml:space="preserve">. </w:t>
      </w:r>
    </w:p>
    <w:p w:rsidR="0054640B" w:rsidRPr="000F5FC8" w:rsidRDefault="0054640B" w:rsidP="003070D8">
      <w:pPr>
        <w:autoSpaceDE w:val="0"/>
        <w:autoSpaceDN w:val="0"/>
        <w:adjustRightInd w:val="0"/>
        <w:spacing w:line="360" w:lineRule="auto"/>
        <w:jc w:val="both"/>
        <w:rPr>
          <w:rFonts w:ascii="Arial" w:hAnsi="Arial" w:cs="Arial"/>
          <w:sz w:val="22"/>
          <w:szCs w:val="22"/>
        </w:rPr>
      </w:pPr>
    </w:p>
    <w:tbl>
      <w:tblPr>
        <w:tblStyle w:val="Tabelamrea"/>
        <w:tblW w:w="9227" w:type="dxa"/>
        <w:tblLook w:val="04A0" w:firstRow="1" w:lastRow="0" w:firstColumn="1" w:lastColumn="0" w:noHBand="0" w:noVBand="1"/>
      </w:tblPr>
      <w:tblGrid>
        <w:gridCol w:w="1436"/>
        <w:gridCol w:w="7791"/>
      </w:tblGrid>
      <w:tr w:rsidR="003070D8" w:rsidRPr="000F5FC8" w:rsidTr="00B54C5F">
        <w:tc>
          <w:tcPr>
            <w:tcW w:w="1436" w:type="dxa"/>
            <w:shd w:val="clear" w:color="auto" w:fill="DEEAF6" w:themeFill="accent1" w:themeFillTint="33"/>
          </w:tcPr>
          <w:p w:rsidR="003070D8" w:rsidRPr="000F5FC8" w:rsidRDefault="003070D8" w:rsidP="003070D8">
            <w:pPr>
              <w:autoSpaceDE w:val="0"/>
              <w:autoSpaceDN w:val="0"/>
              <w:adjustRightInd w:val="0"/>
              <w:spacing w:line="360" w:lineRule="auto"/>
              <w:jc w:val="both"/>
              <w:rPr>
                <w:rFonts w:ascii="Arial" w:hAnsi="Arial" w:cs="Arial"/>
                <w:sz w:val="22"/>
                <w:szCs w:val="22"/>
              </w:rPr>
            </w:pPr>
            <w:r w:rsidRPr="000F5FC8">
              <w:rPr>
                <w:rFonts w:ascii="Arial" w:hAnsi="Arial" w:cs="Arial"/>
                <w:b/>
                <w:bCs/>
                <w:sz w:val="22"/>
                <w:szCs w:val="22"/>
              </w:rPr>
              <w:t>UKREP 3:</w:t>
            </w:r>
          </w:p>
        </w:tc>
        <w:tc>
          <w:tcPr>
            <w:tcW w:w="7791" w:type="dxa"/>
            <w:shd w:val="clear" w:color="auto" w:fill="DEEAF6" w:themeFill="accent1" w:themeFillTint="33"/>
          </w:tcPr>
          <w:p w:rsidR="003070D8" w:rsidRPr="000F5FC8" w:rsidRDefault="003070D8" w:rsidP="00B54C5F">
            <w:pPr>
              <w:autoSpaceDE w:val="0"/>
              <w:autoSpaceDN w:val="0"/>
              <w:adjustRightInd w:val="0"/>
              <w:spacing w:after="240"/>
              <w:jc w:val="both"/>
              <w:rPr>
                <w:rFonts w:ascii="Arial" w:hAnsi="Arial" w:cs="Arial"/>
                <w:b/>
                <w:sz w:val="22"/>
                <w:szCs w:val="22"/>
              </w:rPr>
            </w:pPr>
            <w:r w:rsidRPr="000F5FC8">
              <w:rPr>
                <w:rFonts w:ascii="Arial" w:hAnsi="Arial" w:cs="Arial"/>
                <w:b/>
                <w:sz w:val="22"/>
                <w:szCs w:val="22"/>
              </w:rPr>
              <w:t>Pomoč za dejavnosti izmenjave znanja in informiranja</w:t>
            </w:r>
          </w:p>
        </w:tc>
      </w:tr>
    </w:tbl>
    <w:p w:rsidR="00E30505" w:rsidRPr="000F5FC8" w:rsidRDefault="00E30505" w:rsidP="0029671B">
      <w:pPr>
        <w:spacing w:before="60" w:line="276" w:lineRule="auto"/>
        <w:jc w:val="both"/>
        <w:rPr>
          <w:rFonts w:ascii="Arial" w:hAnsi="Arial" w:cs="Arial"/>
          <w:sz w:val="22"/>
          <w:szCs w:val="22"/>
        </w:rPr>
      </w:pPr>
      <w:r w:rsidRPr="000F5FC8">
        <w:rPr>
          <w:rFonts w:ascii="Arial" w:hAnsi="Arial" w:cs="Arial"/>
          <w:sz w:val="22"/>
          <w:szCs w:val="22"/>
        </w:rPr>
        <w:t xml:space="preserve">(21. člen Uredbe Komisije (EU) št. </w:t>
      </w:r>
      <w:r w:rsidR="0029671B" w:rsidRPr="000F5FC8">
        <w:rPr>
          <w:rFonts w:ascii="Arial" w:hAnsi="Arial" w:cs="Arial"/>
          <w:sz w:val="22"/>
          <w:szCs w:val="22"/>
        </w:rPr>
        <w:t>2022/2472</w:t>
      </w:r>
      <w:r w:rsidRPr="000F5FC8">
        <w:rPr>
          <w:rFonts w:ascii="Arial" w:hAnsi="Arial" w:cs="Arial"/>
          <w:sz w:val="22"/>
          <w:szCs w:val="22"/>
        </w:rPr>
        <w:t>)</w:t>
      </w:r>
    </w:p>
    <w:p w:rsidR="003070D8" w:rsidRPr="000F5FC8" w:rsidRDefault="003070D8" w:rsidP="0029671B">
      <w:pPr>
        <w:spacing w:before="60" w:line="276" w:lineRule="auto"/>
        <w:jc w:val="both"/>
        <w:rPr>
          <w:rFonts w:ascii="Arial" w:hAnsi="Arial" w:cs="Arial"/>
          <w:sz w:val="22"/>
          <w:szCs w:val="22"/>
        </w:rPr>
      </w:pPr>
    </w:p>
    <w:p w:rsidR="00547A24" w:rsidRPr="000F5FC8" w:rsidRDefault="00547A24" w:rsidP="0029671B">
      <w:pPr>
        <w:spacing w:before="60" w:line="276" w:lineRule="auto"/>
        <w:jc w:val="both"/>
        <w:rPr>
          <w:rFonts w:ascii="Arial" w:hAnsi="Arial" w:cs="Arial"/>
          <w:b/>
          <w:sz w:val="22"/>
          <w:szCs w:val="22"/>
        </w:rPr>
      </w:pPr>
      <w:r w:rsidRPr="000F5FC8">
        <w:rPr>
          <w:rFonts w:ascii="Arial" w:hAnsi="Arial" w:cs="Arial"/>
          <w:sz w:val="22"/>
          <w:szCs w:val="22"/>
        </w:rPr>
        <w:t xml:space="preserve">Okvirna višina razpisanih sredstev je </w:t>
      </w:r>
      <w:r w:rsidR="006529D4" w:rsidRPr="000F5FC8">
        <w:rPr>
          <w:rFonts w:ascii="Arial" w:hAnsi="Arial" w:cs="Arial"/>
          <w:b/>
          <w:sz w:val="22"/>
          <w:szCs w:val="22"/>
        </w:rPr>
        <w:t>3.000</w:t>
      </w:r>
      <w:r w:rsidRPr="000F5FC8">
        <w:rPr>
          <w:rFonts w:ascii="Arial" w:hAnsi="Arial" w:cs="Arial"/>
          <w:b/>
          <w:sz w:val="22"/>
          <w:szCs w:val="22"/>
        </w:rPr>
        <w:t xml:space="preserve">,00 </w:t>
      </w:r>
      <w:r w:rsidR="00AB3108" w:rsidRPr="000F5FC8">
        <w:rPr>
          <w:rFonts w:ascii="Arial" w:hAnsi="Arial" w:cs="Arial"/>
          <w:b/>
          <w:sz w:val="22"/>
          <w:szCs w:val="22"/>
        </w:rPr>
        <w:t>EUR</w:t>
      </w:r>
      <w:r w:rsidRPr="000F5FC8">
        <w:rPr>
          <w:rFonts w:ascii="Arial" w:hAnsi="Arial" w:cs="Arial"/>
          <w:b/>
          <w:sz w:val="22"/>
          <w:szCs w:val="22"/>
        </w:rPr>
        <w:t>.</w:t>
      </w:r>
    </w:p>
    <w:p w:rsidR="00E30505" w:rsidRPr="000F5FC8" w:rsidRDefault="00E30505" w:rsidP="0029671B">
      <w:pPr>
        <w:pStyle w:val="p"/>
        <w:spacing w:before="0" w:after="0" w:line="276" w:lineRule="auto"/>
        <w:ind w:left="0" w:right="0" w:firstLine="0"/>
        <w:jc w:val="center"/>
        <w:rPr>
          <w:color w:val="auto"/>
        </w:rPr>
      </w:pPr>
    </w:p>
    <w:p w:rsidR="00E30505" w:rsidRPr="000F5FC8" w:rsidRDefault="00E30505" w:rsidP="0029671B">
      <w:pPr>
        <w:pStyle w:val="p"/>
        <w:spacing w:before="0" w:after="0" w:line="276" w:lineRule="auto"/>
        <w:ind w:left="0" w:right="0" w:firstLine="0"/>
        <w:rPr>
          <w:color w:val="auto"/>
        </w:rPr>
      </w:pPr>
      <w:r w:rsidRPr="000F5FC8">
        <w:rPr>
          <w:color w:val="auto"/>
        </w:rPr>
        <w:t xml:space="preserve">Cilj </w:t>
      </w:r>
      <w:r w:rsidR="00EF16CE" w:rsidRPr="000F5FC8">
        <w:rPr>
          <w:color w:val="auto"/>
        </w:rPr>
        <w:t>ukrepa je zagotavljanje višje ravni strokovnosti in usposobljenosti v kmetijskem sektorju</w:t>
      </w:r>
      <w:r w:rsidRPr="000F5FC8">
        <w:rPr>
          <w:color w:val="auto"/>
        </w:rPr>
        <w:t>.</w:t>
      </w:r>
    </w:p>
    <w:p w:rsidR="00E30505" w:rsidRPr="000F5FC8" w:rsidRDefault="00E30505" w:rsidP="0029671B">
      <w:pPr>
        <w:pStyle w:val="p"/>
        <w:spacing w:before="0" w:after="0" w:line="276" w:lineRule="auto"/>
        <w:ind w:left="0" w:right="0" w:firstLine="0"/>
        <w:rPr>
          <w:color w:val="auto"/>
        </w:rPr>
      </w:pPr>
    </w:p>
    <w:p w:rsidR="00E30505" w:rsidRPr="000F5FC8" w:rsidRDefault="00E30505" w:rsidP="0029671B">
      <w:pPr>
        <w:pStyle w:val="p"/>
        <w:spacing w:before="0" w:after="0" w:line="276" w:lineRule="auto"/>
        <w:ind w:left="0" w:right="0" w:firstLine="0"/>
        <w:rPr>
          <w:color w:val="auto"/>
        </w:rPr>
      </w:pPr>
      <w:r w:rsidRPr="000F5FC8">
        <w:rPr>
          <w:color w:val="auto"/>
        </w:rPr>
        <w:t xml:space="preserve">Upravičeni stroški: </w:t>
      </w:r>
    </w:p>
    <w:p w:rsidR="009A4AFE" w:rsidRPr="000F5FC8" w:rsidRDefault="009A4AFE" w:rsidP="00976A91">
      <w:pPr>
        <w:numPr>
          <w:ilvl w:val="0"/>
          <w:numId w:val="45"/>
        </w:numPr>
        <w:overflowPunct w:val="0"/>
        <w:autoSpaceDE w:val="0"/>
        <w:autoSpaceDN w:val="0"/>
        <w:adjustRightInd w:val="0"/>
        <w:spacing w:line="276" w:lineRule="auto"/>
        <w:ind w:left="709"/>
        <w:jc w:val="both"/>
        <w:rPr>
          <w:rFonts w:ascii="Arial" w:hAnsi="Arial" w:cs="Arial"/>
          <w:bCs/>
          <w:sz w:val="22"/>
          <w:szCs w:val="22"/>
        </w:rPr>
      </w:pPr>
      <w:r w:rsidRPr="000F5FC8">
        <w:rPr>
          <w:rFonts w:ascii="Arial" w:hAnsi="Arial" w:cs="Arial"/>
          <w:bCs/>
          <w:sz w:val="22"/>
          <w:szCs w:val="22"/>
        </w:rPr>
        <w:t>stroški organizacije poklicnega usposabljanja, dejavnosti pridobivanja strokovnih znanj, vključno z usposabljanji, delavnicami, konferencami in mentoriranjem, ter stroški predstavitvenih dejavnosti ali dejavnosti informiranja;</w:t>
      </w:r>
    </w:p>
    <w:p w:rsidR="00ED47C4" w:rsidRPr="000F5FC8" w:rsidRDefault="00ED47C4" w:rsidP="00ED47C4">
      <w:pPr>
        <w:tabs>
          <w:tab w:val="left" w:pos="5162"/>
        </w:tabs>
        <w:spacing w:line="276" w:lineRule="auto"/>
        <w:rPr>
          <w:rFonts w:ascii="Arial" w:hAnsi="Arial" w:cs="Arial"/>
          <w:sz w:val="22"/>
          <w:szCs w:val="22"/>
        </w:rPr>
      </w:pPr>
    </w:p>
    <w:p w:rsidR="00ED47C4" w:rsidRPr="000F5FC8" w:rsidRDefault="00ED47C4" w:rsidP="00ED47C4">
      <w:pPr>
        <w:overflowPunct w:val="0"/>
        <w:autoSpaceDE w:val="0"/>
        <w:autoSpaceDN w:val="0"/>
        <w:adjustRightInd w:val="0"/>
        <w:spacing w:line="276" w:lineRule="auto"/>
        <w:jc w:val="both"/>
        <w:rPr>
          <w:rFonts w:ascii="Arial" w:hAnsi="Arial" w:cs="Arial"/>
          <w:sz w:val="22"/>
          <w:szCs w:val="22"/>
        </w:rPr>
      </w:pPr>
      <w:r w:rsidRPr="000F5FC8">
        <w:rPr>
          <w:rFonts w:ascii="Arial" w:hAnsi="Arial" w:cs="Arial"/>
          <w:sz w:val="22"/>
          <w:szCs w:val="22"/>
        </w:rPr>
        <w:t xml:space="preserve">Pomoč se dodeli v obliki subvencionirane storitve in ne vključuje neposrednih plačil upravičencem. </w:t>
      </w:r>
    </w:p>
    <w:p w:rsidR="00ED47C4" w:rsidRPr="000F5FC8" w:rsidRDefault="00ED47C4" w:rsidP="00ED47C4">
      <w:pPr>
        <w:spacing w:line="276" w:lineRule="auto"/>
        <w:contextualSpacing/>
        <w:jc w:val="both"/>
        <w:rPr>
          <w:rFonts w:ascii="Arial" w:hAnsi="Arial" w:cs="Arial"/>
          <w:sz w:val="22"/>
          <w:szCs w:val="22"/>
        </w:rPr>
      </w:pPr>
    </w:p>
    <w:p w:rsidR="00ED47C4" w:rsidRPr="000F5FC8" w:rsidRDefault="00ED47C4" w:rsidP="00ED47C4">
      <w:pPr>
        <w:contextualSpacing/>
        <w:rPr>
          <w:rFonts w:ascii="Arial" w:hAnsi="Arial" w:cs="Arial"/>
          <w:sz w:val="22"/>
          <w:szCs w:val="22"/>
        </w:rPr>
      </w:pPr>
      <w:r w:rsidRPr="000F5FC8">
        <w:rPr>
          <w:rFonts w:ascii="Arial" w:hAnsi="Arial" w:cs="Arial"/>
          <w:sz w:val="22"/>
          <w:szCs w:val="22"/>
        </w:rPr>
        <w:t xml:space="preserve">Pogoji, ki jih mora izpolnjevati izvajalec storitve, so: </w:t>
      </w:r>
    </w:p>
    <w:p w:rsidR="00ED47C4" w:rsidRPr="000F5FC8" w:rsidRDefault="00ED47C4" w:rsidP="00ED47C4">
      <w:pPr>
        <w:numPr>
          <w:ilvl w:val="0"/>
          <w:numId w:val="40"/>
        </w:numPr>
        <w:spacing w:line="276" w:lineRule="auto"/>
        <w:jc w:val="both"/>
        <w:rPr>
          <w:rFonts w:ascii="Arial" w:hAnsi="Arial" w:cs="Arial"/>
          <w:bCs/>
          <w:sz w:val="22"/>
          <w:szCs w:val="22"/>
        </w:rPr>
      </w:pPr>
      <w:r w:rsidRPr="000F5FC8">
        <w:rPr>
          <w:rFonts w:ascii="Arial" w:hAnsi="Arial" w:cs="Arial"/>
          <w:bCs/>
          <w:sz w:val="22"/>
          <w:szCs w:val="22"/>
        </w:rPr>
        <w:t>dokazila o ustreznosti izvajalca strokovnega usposabljanja, izobraževanja;</w:t>
      </w:r>
    </w:p>
    <w:p w:rsidR="00ED47C4" w:rsidRPr="000F5FC8" w:rsidRDefault="00ED47C4" w:rsidP="00ED47C4">
      <w:pPr>
        <w:numPr>
          <w:ilvl w:val="0"/>
          <w:numId w:val="40"/>
        </w:numPr>
        <w:spacing w:line="276" w:lineRule="auto"/>
        <w:jc w:val="both"/>
        <w:rPr>
          <w:rFonts w:ascii="Arial" w:hAnsi="Arial" w:cs="Arial"/>
          <w:bCs/>
          <w:sz w:val="22"/>
          <w:szCs w:val="22"/>
        </w:rPr>
      </w:pPr>
      <w:r w:rsidRPr="000F5FC8">
        <w:rPr>
          <w:rFonts w:ascii="Arial" w:hAnsi="Arial" w:cs="Arial"/>
          <w:bCs/>
          <w:sz w:val="22"/>
          <w:szCs w:val="22"/>
        </w:rPr>
        <w:t>dokazila, da imajo izvajalci dejavnosti prenosa znanja in informiranja za izvajanje teh dejavnosti ustrezne zmogljivosti v obliki usposobljenosti in rednega izobraževanja osebja;</w:t>
      </w:r>
    </w:p>
    <w:p w:rsidR="00ED47C4" w:rsidRPr="000F5FC8" w:rsidRDefault="00ED47C4" w:rsidP="00ED47C4">
      <w:pPr>
        <w:numPr>
          <w:ilvl w:val="0"/>
          <w:numId w:val="40"/>
        </w:numPr>
        <w:spacing w:line="276" w:lineRule="auto"/>
        <w:jc w:val="both"/>
        <w:rPr>
          <w:rFonts w:ascii="Arial" w:hAnsi="Arial" w:cs="Arial"/>
          <w:bCs/>
          <w:sz w:val="22"/>
          <w:szCs w:val="22"/>
        </w:rPr>
      </w:pPr>
      <w:r w:rsidRPr="000F5FC8">
        <w:rPr>
          <w:rFonts w:ascii="Arial" w:hAnsi="Arial" w:cs="Arial"/>
          <w:bCs/>
          <w:sz w:val="22"/>
          <w:szCs w:val="22"/>
        </w:rPr>
        <w:t xml:space="preserve">dokazila (mnenje) o vsebinski ustreznosti izobraževanja glede na dejavnost upravičenca, ki ga pripravi strokovna služba;  </w:t>
      </w:r>
    </w:p>
    <w:p w:rsidR="00ED47C4" w:rsidRPr="000F5FC8" w:rsidRDefault="00ED47C4" w:rsidP="00ED47C4">
      <w:pPr>
        <w:numPr>
          <w:ilvl w:val="0"/>
          <w:numId w:val="40"/>
        </w:numPr>
        <w:spacing w:line="276" w:lineRule="auto"/>
        <w:jc w:val="both"/>
        <w:rPr>
          <w:rFonts w:ascii="Arial" w:hAnsi="Arial" w:cs="Arial"/>
          <w:bCs/>
          <w:sz w:val="22"/>
          <w:szCs w:val="22"/>
        </w:rPr>
      </w:pPr>
      <w:r w:rsidRPr="000F5FC8">
        <w:rPr>
          <w:rFonts w:ascii="Arial" w:hAnsi="Arial" w:cs="Arial"/>
          <w:bCs/>
          <w:sz w:val="22"/>
          <w:szCs w:val="22"/>
        </w:rPr>
        <w:t>dejavnosti iz prve alineje drugega odstavka tega člena morajo biti v skladu z opisom sistema znanja in inovacij v kmetijstvu (AKIS) iz strateškega načrta SKP 2023–2027 za Slovenijo.</w:t>
      </w:r>
    </w:p>
    <w:p w:rsidR="00ED47C4" w:rsidRPr="000F5FC8" w:rsidRDefault="00ED47C4" w:rsidP="00ED47C4">
      <w:pPr>
        <w:spacing w:line="276" w:lineRule="auto"/>
        <w:contextualSpacing/>
        <w:jc w:val="both"/>
        <w:rPr>
          <w:rFonts w:ascii="Arial" w:hAnsi="Arial" w:cs="Arial"/>
          <w:bCs/>
          <w:sz w:val="22"/>
          <w:szCs w:val="22"/>
        </w:rPr>
      </w:pPr>
    </w:p>
    <w:p w:rsidR="00E30505" w:rsidRPr="000F5FC8" w:rsidRDefault="00E30505" w:rsidP="00ED47C4">
      <w:pPr>
        <w:contextualSpacing/>
        <w:rPr>
          <w:rFonts w:ascii="Arial" w:hAnsi="Arial" w:cs="Arial"/>
          <w:sz w:val="22"/>
          <w:szCs w:val="22"/>
        </w:rPr>
      </w:pPr>
      <w:r w:rsidRPr="000F5FC8">
        <w:rPr>
          <w:rFonts w:ascii="Arial" w:hAnsi="Arial" w:cs="Arial"/>
          <w:sz w:val="22"/>
          <w:szCs w:val="22"/>
        </w:rPr>
        <w:t>Upravičenci do pomoči:</w:t>
      </w:r>
    </w:p>
    <w:p w:rsidR="00E30505" w:rsidRPr="000F5FC8" w:rsidRDefault="00ED47C4" w:rsidP="00ED47C4">
      <w:pPr>
        <w:numPr>
          <w:ilvl w:val="0"/>
          <w:numId w:val="40"/>
        </w:numPr>
        <w:spacing w:line="276" w:lineRule="auto"/>
        <w:jc w:val="both"/>
        <w:rPr>
          <w:rFonts w:ascii="Arial" w:hAnsi="Arial" w:cs="Arial"/>
          <w:bCs/>
          <w:sz w:val="22"/>
          <w:szCs w:val="22"/>
        </w:rPr>
      </w:pPr>
      <w:r w:rsidRPr="000F5FC8">
        <w:rPr>
          <w:rFonts w:ascii="Arial" w:hAnsi="Arial" w:cs="Arial"/>
          <w:sz w:val="22"/>
          <w:szCs w:val="22"/>
        </w:rPr>
        <w:t>kmetijska gospodarstva, ki so mikropodjetja, dejavna v kmetijskem sektorju in svojo dejavnost opravljajo na območju občine</w:t>
      </w:r>
      <w:r w:rsidR="00E30505" w:rsidRPr="000F5FC8">
        <w:rPr>
          <w:rFonts w:ascii="Arial" w:hAnsi="Arial" w:cs="Arial"/>
          <w:bCs/>
          <w:sz w:val="22"/>
          <w:szCs w:val="22"/>
        </w:rPr>
        <w:t>.</w:t>
      </w:r>
    </w:p>
    <w:p w:rsidR="00E30505" w:rsidRPr="000F5FC8" w:rsidRDefault="00E30505" w:rsidP="0029671B">
      <w:pPr>
        <w:tabs>
          <w:tab w:val="left" w:pos="0"/>
        </w:tabs>
        <w:autoSpaceDE w:val="0"/>
        <w:autoSpaceDN w:val="0"/>
        <w:adjustRightInd w:val="0"/>
        <w:spacing w:line="276" w:lineRule="auto"/>
        <w:jc w:val="both"/>
        <w:rPr>
          <w:rFonts w:ascii="Arial" w:hAnsi="Arial" w:cs="Arial"/>
          <w:color w:val="FF0000"/>
          <w:sz w:val="22"/>
          <w:szCs w:val="22"/>
        </w:rPr>
      </w:pPr>
    </w:p>
    <w:p w:rsidR="00E30505" w:rsidRPr="000F5FC8" w:rsidRDefault="00E30505" w:rsidP="00ED47C4">
      <w:pPr>
        <w:contextualSpacing/>
        <w:rPr>
          <w:rFonts w:ascii="Arial" w:hAnsi="Arial" w:cs="Arial"/>
          <w:sz w:val="22"/>
          <w:szCs w:val="22"/>
        </w:rPr>
      </w:pPr>
      <w:r w:rsidRPr="000F5FC8">
        <w:rPr>
          <w:rFonts w:ascii="Arial" w:hAnsi="Arial" w:cs="Arial"/>
          <w:sz w:val="22"/>
          <w:szCs w:val="22"/>
        </w:rPr>
        <w:t xml:space="preserve">Intenzivnost pomoči: </w:t>
      </w:r>
    </w:p>
    <w:p w:rsidR="00E30505" w:rsidRPr="000F5FC8" w:rsidRDefault="00E30505" w:rsidP="00ED47C4">
      <w:pPr>
        <w:numPr>
          <w:ilvl w:val="0"/>
          <w:numId w:val="40"/>
        </w:numPr>
        <w:spacing w:line="276" w:lineRule="auto"/>
        <w:jc w:val="both"/>
        <w:rPr>
          <w:rFonts w:ascii="Arial" w:hAnsi="Arial" w:cs="Arial"/>
          <w:sz w:val="22"/>
          <w:szCs w:val="22"/>
        </w:rPr>
      </w:pPr>
      <w:r w:rsidRPr="000F5FC8">
        <w:rPr>
          <w:rFonts w:ascii="Arial" w:hAnsi="Arial" w:cs="Arial"/>
          <w:sz w:val="22"/>
          <w:szCs w:val="22"/>
        </w:rPr>
        <w:t>do 100% upravičenih stroškov.</w:t>
      </w:r>
    </w:p>
    <w:p w:rsidR="0054640B" w:rsidRPr="000F5FC8" w:rsidRDefault="0054640B" w:rsidP="003070D8">
      <w:pPr>
        <w:spacing w:line="276" w:lineRule="auto"/>
        <w:rPr>
          <w:rFonts w:ascii="Arial" w:hAnsi="Arial" w:cs="Arial"/>
          <w:sz w:val="22"/>
          <w:szCs w:val="22"/>
        </w:rPr>
      </w:pPr>
    </w:p>
    <w:tbl>
      <w:tblPr>
        <w:tblStyle w:val="Tabelamrea"/>
        <w:tblW w:w="9227" w:type="dxa"/>
        <w:tblLook w:val="04A0" w:firstRow="1" w:lastRow="0" w:firstColumn="1" w:lastColumn="0" w:noHBand="0" w:noVBand="1"/>
      </w:tblPr>
      <w:tblGrid>
        <w:gridCol w:w="1436"/>
        <w:gridCol w:w="7791"/>
      </w:tblGrid>
      <w:tr w:rsidR="003070D8" w:rsidRPr="000F5FC8" w:rsidTr="00B54C5F">
        <w:tc>
          <w:tcPr>
            <w:tcW w:w="1436" w:type="dxa"/>
            <w:shd w:val="clear" w:color="auto" w:fill="DEEAF6" w:themeFill="accent1" w:themeFillTint="33"/>
          </w:tcPr>
          <w:p w:rsidR="003070D8" w:rsidRPr="000F5FC8" w:rsidRDefault="003070D8" w:rsidP="00223F6D">
            <w:pPr>
              <w:autoSpaceDE w:val="0"/>
              <w:autoSpaceDN w:val="0"/>
              <w:adjustRightInd w:val="0"/>
              <w:spacing w:line="360" w:lineRule="auto"/>
              <w:jc w:val="both"/>
              <w:rPr>
                <w:rFonts w:ascii="Arial" w:hAnsi="Arial" w:cs="Arial"/>
                <w:sz w:val="22"/>
                <w:szCs w:val="22"/>
              </w:rPr>
            </w:pPr>
            <w:r w:rsidRPr="000F5FC8">
              <w:rPr>
                <w:rFonts w:ascii="Arial" w:hAnsi="Arial" w:cs="Arial"/>
                <w:b/>
                <w:bCs/>
                <w:sz w:val="22"/>
                <w:szCs w:val="22"/>
              </w:rPr>
              <w:t>UKREP 4:</w:t>
            </w:r>
          </w:p>
        </w:tc>
        <w:tc>
          <w:tcPr>
            <w:tcW w:w="7791" w:type="dxa"/>
            <w:shd w:val="clear" w:color="auto" w:fill="DEEAF6" w:themeFill="accent1" w:themeFillTint="33"/>
          </w:tcPr>
          <w:p w:rsidR="003070D8" w:rsidRPr="000F5FC8" w:rsidRDefault="003070D8" w:rsidP="00B54C5F">
            <w:pPr>
              <w:autoSpaceDE w:val="0"/>
              <w:autoSpaceDN w:val="0"/>
              <w:adjustRightInd w:val="0"/>
              <w:spacing w:after="240"/>
              <w:jc w:val="both"/>
              <w:rPr>
                <w:rFonts w:ascii="Arial" w:hAnsi="Arial" w:cs="Arial"/>
                <w:b/>
                <w:sz w:val="22"/>
                <w:szCs w:val="22"/>
              </w:rPr>
            </w:pPr>
            <w:r w:rsidRPr="000F5FC8">
              <w:rPr>
                <w:rFonts w:ascii="Arial" w:hAnsi="Arial" w:cs="Arial"/>
                <w:b/>
                <w:sz w:val="22"/>
                <w:szCs w:val="22"/>
              </w:rPr>
              <w:t>Pomoč za naložbe v predelavo in trženje kmetijskih in živilskih proizvodov ter naložbe v nekmetijsko dejavnost na kmetiji</w:t>
            </w:r>
          </w:p>
        </w:tc>
      </w:tr>
    </w:tbl>
    <w:p w:rsidR="0029671B" w:rsidRPr="000F5FC8" w:rsidRDefault="0029671B" w:rsidP="0029671B">
      <w:pPr>
        <w:spacing w:before="60" w:line="276" w:lineRule="auto"/>
        <w:jc w:val="both"/>
        <w:rPr>
          <w:rFonts w:ascii="Arial" w:hAnsi="Arial" w:cs="Arial"/>
          <w:sz w:val="22"/>
          <w:szCs w:val="22"/>
        </w:rPr>
      </w:pPr>
      <w:r w:rsidRPr="000F5FC8">
        <w:rPr>
          <w:rFonts w:ascii="Arial" w:hAnsi="Arial" w:cs="Arial"/>
          <w:sz w:val="22"/>
          <w:szCs w:val="22"/>
        </w:rPr>
        <w:t>(</w:t>
      </w:r>
      <w:r w:rsidRPr="000F5FC8">
        <w:rPr>
          <w:rFonts w:ascii="Arial" w:hAnsi="Arial" w:cs="Arial"/>
          <w:bCs/>
          <w:sz w:val="22"/>
          <w:szCs w:val="22"/>
        </w:rPr>
        <w:t xml:space="preserve">Pomoč de minimis v skladu z </w:t>
      </w:r>
      <w:r w:rsidRPr="000F5FC8">
        <w:rPr>
          <w:rFonts w:ascii="Arial" w:hAnsi="Arial" w:cs="Arial"/>
          <w:sz w:val="22"/>
          <w:szCs w:val="22"/>
        </w:rPr>
        <w:t>Uredbo Komisije (EU) št. 2023/2831).</w:t>
      </w:r>
    </w:p>
    <w:p w:rsidR="003070D8" w:rsidRPr="000F5FC8" w:rsidRDefault="003070D8" w:rsidP="0029671B">
      <w:pPr>
        <w:spacing w:line="276" w:lineRule="auto"/>
        <w:jc w:val="both"/>
        <w:rPr>
          <w:rFonts w:ascii="Arial" w:hAnsi="Arial" w:cs="Arial"/>
          <w:sz w:val="22"/>
          <w:szCs w:val="22"/>
        </w:rPr>
      </w:pPr>
    </w:p>
    <w:p w:rsidR="00547A24" w:rsidRPr="000F5FC8" w:rsidRDefault="00547A24" w:rsidP="0029671B">
      <w:pPr>
        <w:spacing w:line="276" w:lineRule="auto"/>
        <w:jc w:val="both"/>
        <w:rPr>
          <w:rFonts w:ascii="Arial" w:hAnsi="Arial" w:cs="Arial"/>
          <w:sz w:val="22"/>
          <w:szCs w:val="22"/>
        </w:rPr>
      </w:pPr>
      <w:r w:rsidRPr="000F5FC8">
        <w:rPr>
          <w:rFonts w:ascii="Arial" w:hAnsi="Arial" w:cs="Arial"/>
          <w:sz w:val="22"/>
          <w:szCs w:val="22"/>
        </w:rPr>
        <w:t xml:space="preserve">Okvirna višina razpisnih sredstev je </w:t>
      </w:r>
      <w:r w:rsidR="007A3026" w:rsidRPr="000F5FC8">
        <w:rPr>
          <w:rFonts w:ascii="Arial" w:hAnsi="Arial" w:cs="Arial"/>
          <w:b/>
          <w:sz w:val="22"/>
          <w:szCs w:val="22"/>
        </w:rPr>
        <w:t>5</w:t>
      </w:r>
      <w:r w:rsidR="005971F5" w:rsidRPr="000F5FC8">
        <w:rPr>
          <w:rFonts w:ascii="Arial" w:hAnsi="Arial" w:cs="Arial"/>
          <w:b/>
          <w:sz w:val="22"/>
          <w:szCs w:val="22"/>
        </w:rPr>
        <w:t>.</w:t>
      </w:r>
      <w:r w:rsidRPr="000F5FC8">
        <w:rPr>
          <w:rFonts w:ascii="Arial" w:hAnsi="Arial" w:cs="Arial"/>
          <w:b/>
          <w:sz w:val="22"/>
          <w:szCs w:val="22"/>
        </w:rPr>
        <w:t xml:space="preserve">000,00 </w:t>
      </w:r>
      <w:r w:rsidR="00AB3108" w:rsidRPr="000F5FC8">
        <w:rPr>
          <w:rFonts w:ascii="Arial" w:hAnsi="Arial" w:cs="Arial"/>
          <w:b/>
          <w:sz w:val="22"/>
          <w:szCs w:val="22"/>
        </w:rPr>
        <w:t>EUR</w:t>
      </w:r>
      <w:r w:rsidRPr="000F5FC8">
        <w:rPr>
          <w:rFonts w:ascii="Arial" w:hAnsi="Arial" w:cs="Arial"/>
          <w:sz w:val="22"/>
          <w:szCs w:val="22"/>
        </w:rPr>
        <w:t>.</w:t>
      </w:r>
    </w:p>
    <w:p w:rsidR="00547A24" w:rsidRPr="000F5FC8" w:rsidRDefault="00547A24" w:rsidP="0029671B">
      <w:pPr>
        <w:spacing w:line="276" w:lineRule="auto"/>
        <w:jc w:val="both"/>
        <w:rPr>
          <w:rFonts w:ascii="Arial" w:hAnsi="Arial" w:cs="Arial"/>
          <w:sz w:val="22"/>
          <w:szCs w:val="22"/>
        </w:rPr>
      </w:pPr>
    </w:p>
    <w:p w:rsidR="0054640B" w:rsidRPr="000F5FC8" w:rsidRDefault="0054640B" w:rsidP="0029671B">
      <w:pPr>
        <w:spacing w:line="276" w:lineRule="auto"/>
        <w:jc w:val="both"/>
        <w:rPr>
          <w:rFonts w:ascii="Arial" w:hAnsi="Arial" w:cs="Arial"/>
          <w:sz w:val="22"/>
          <w:szCs w:val="22"/>
        </w:rPr>
      </w:pPr>
      <w:r w:rsidRPr="000F5FC8">
        <w:rPr>
          <w:rFonts w:ascii="Arial" w:hAnsi="Arial" w:cs="Arial"/>
          <w:sz w:val="22"/>
          <w:szCs w:val="22"/>
        </w:rPr>
        <w:t xml:space="preserve">Cilj </w:t>
      </w:r>
      <w:r w:rsidR="00976A91" w:rsidRPr="000F5FC8">
        <w:rPr>
          <w:rFonts w:ascii="Arial" w:hAnsi="Arial" w:cs="Arial"/>
          <w:sz w:val="22"/>
          <w:szCs w:val="22"/>
        </w:rPr>
        <w:t xml:space="preserve">ukrepa </w:t>
      </w:r>
      <w:r w:rsidR="009A4AFE" w:rsidRPr="000F5FC8">
        <w:rPr>
          <w:rFonts w:ascii="Arial" w:hAnsi="Arial" w:cs="Arial"/>
          <w:sz w:val="22"/>
          <w:szCs w:val="22"/>
        </w:rPr>
        <w:t>je diverzifikacija dejavnosti na kmetijskih gospodarstvih v predelavo in trženje kmetijskih in živilskih proizvodov ter širjenje nekmetijskih dejavnosti na kmetijskih gospodarstvih. Z ukrepom se želi ustvariti pogoje in možnosti za ohranjanje obstoječih in ustvarjanje novih delovnih mest, izboljšanje dohodkovnega položaja in utrjevanje tržnega položaja kmetijskih gospodarstev</w:t>
      </w:r>
      <w:r w:rsidRPr="000F5FC8">
        <w:rPr>
          <w:rFonts w:ascii="Arial" w:hAnsi="Arial" w:cs="Arial"/>
          <w:sz w:val="22"/>
          <w:szCs w:val="22"/>
        </w:rPr>
        <w:t>.</w:t>
      </w:r>
    </w:p>
    <w:p w:rsidR="00976A91" w:rsidRPr="000F5FC8" w:rsidRDefault="00976A91" w:rsidP="0029671B">
      <w:pPr>
        <w:spacing w:line="276" w:lineRule="auto"/>
        <w:jc w:val="both"/>
        <w:rPr>
          <w:rFonts w:ascii="Arial" w:hAnsi="Arial" w:cs="Arial"/>
          <w:sz w:val="22"/>
          <w:szCs w:val="22"/>
        </w:rPr>
      </w:pPr>
    </w:p>
    <w:p w:rsidR="00976A91" w:rsidRPr="000F5FC8" w:rsidRDefault="00976A91" w:rsidP="00976A91">
      <w:pPr>
        <w:spacing w:line="276" w:lineRule="auto"/>
        <w:jc w:val="both"/>
        <w:rPr>
          <w:rFonts w:ascii="Arial" w:hAnsi="Arial" w:cs="Arial"/>
          <w:sz w:val="22"/>
          <w:szCs w:val="22"/>
        </w:rPr>
      </w:pPr>
      <w:r w:rsidRPr="000F5FC8">
        <w:rPr>
          <w:rFonts w:ascii="Arial" w:hAnsi="Arial" w:cs="Arial"/>
          <w:sz w:val="22"/>
          <w:szCs w:val="22"/>
        </w:rPr>
        <w:t>Predmet podpore so naložbe za:</w:t>
      </w:r>
    </w:p>
    <w:p w:rsidR="00976A91" w:rsidRPr="000F5FC8" w:rsidRDefault="00976A91" w:rsidP="00976A91">
      <w:pPr>
        <w:numPr>
          <w:ilvl w:val="0"/>
          <w:numId w:val="47"/>
        </w:numPr>
        <w:overflowPunct w:val="0"/>
        <w:autoSpaceDE w:val="0"/>
        <w:autoSpaceDN w:val="0"/>
        <w:adjustRightInd w:val="0"/>
        <w:spacing w:line="276" w:lineRule="auto"/>
        <w:jc w:val="both"/>
        <w:rPr>
          <w:rFonts w:ascii="Arial" w:hAnsi="Arial" w:cs="Arial"/>
          <w:sz w:val="22"/>
          <w:szCs w:val="22"/>
        </w:rPr>
      </w:pPr>
      <w:r w:rsidRPr="000F5FC8">
        <w:rPr>
          <w:rFonts w:ascii="Arial" w:hAnsi="Arial" w:cs="Arial"/>
          <w:sz w:val="22"/>
          <w:szCs w:val="22"/>
        </w:rPr>
        <w:t>predelava kmetijskih proizvodov, zelišč in gozdnih sadežev;</w:t>
      </w:r>
    </w:p>
    <w:p w:rsidR="00976A91" w:rsidRPr="000F5FC8" w:rsidRDefault="00976A91" w:rsidP="00976A91">
      <w:pPr>
        <w:numPr>
          <w:ilvl w:val="0"/>
          <w:numId w:val="47"/>
        </w:numPr>
        <w:overflowPunct w:val="0"/>
        <w:autoSpaceDE w:val="0"/>
        <w:autoSpaceDN w:val="0"/>
        <w:adjustRightInd w:val="0"/>
        <w:spacing w:line="276" w:lineRule="auto"/>
        <w:jc w:val="both"/>
        <w:rPr>
          <w:rFonts w:ascii="Arial" w:hAnsi="Arial" w:cs="Arial"/>
          <w:sz w:val="22"/>
          <w:szCs w:val="22"/>
        </w:rPr>
      </w:pPr>
      <w:r w:rsidRPr="000F5FC8">
        <w:rPr>
          <w:rFonts w:ascii="Arial" w:hAnsi="Arial" w:cs="Arial"/>
          <w:sz w:val="22"/>
          <w:szCs w:val="22"/>
        </w:rPr>
        <w:t>neposredna prodaja kmetijskih proizvodov na kmetijah in izven kmetije;</w:t>
      </w:r>
    </w:p>
    <w:p w:rsidR="00976A91" w:rsidRPr="000F5FC8" w:rsidRDefault="00976A91" w:rsidP="00976A91">
      <w:pPr>
        <w:numPr>
          <w:ilvl w:val="0"/>
          <w:numId w:val="47"/>
        </w:numPr>
        <w:overflowPunct w:val="0"/>
        <w:autoSpaceDE w:val="0"/>
        <w:autoSpaceDN w:val="0"/>
        <w:adjustRightInd w:val="0"/>
        <w:spacing w:line="276" w:lineRule="auto"/>
        <w:jc w:val="both"/>
        <w:rPr>
          <w:rFonts w:ascii="Arial" w:hAnsi="Arial" w:cs="Arial"/>
          <w:sz w:val="22"/>
          <w:szCs w:val="22"/>
        </w:rPr>
      </w:pPr>
      <w:r w:rsidRPr="000F5FC8">
        <w:rPr>
          <w:rFonts w:ascii="Arial" w:hAnsi="Arial" w:cs="Arial"/>
          <w:sz w:val="22"/>
          <w:szCs w:val="22"/>
        </w:rPr>
        <w:t>turizem na kmetiji (gostinska in negostinska dejavnost po Uredbi o dopolnilnih dejavnosti na kmetiji);</w:t>
      </w:r>
    </w:p>
    <w:p w:rsidR="00976A91" w:rsidRPr="000F5FC8" w:rsidRDefault="00976A91" w:rsidP="00976A91">
      <w:pPr>
        <w:numPr>
          <w:ilvl w:val="0"/>
          <w:numId w:val="47"/>
        </w:numPr>
        <w:overflowPunct w:val="0"/>
        <w:autoSpaceDE w:val="0"/>
        <w:autoSpaceDN w:val="0"/>
        <w:adjustRightInd w:val="0"/>
        <w:spacing w:line="276" w:lineRule="auto"/>
        <w:jc w:val="both"/>
        <w:rPr>
          <w:rFonts w:ascii="Arial" w:hAnsi="Arial" w:cs="Arial"/>
          <w:sz w:val="22"/>
          <w:szCs w:val="22"/>
        </w:rPr>
      </w:pPr>
      <w:r w:rsidRPr="000F5FC8">
        <w:rPr>
          <w:rFonts w:ascii="Arial" w:hAnsi="Arial" w:cs="Arial"/>
          <w:sz w:val="22"/>
          <w:szCs w:val="22"/>
        </w:rPr>
        <w:t>dejavnosti povezane s tradicionalnimi znanji na kmetiji (glede na vrste dopolnilnih dejavnosti na kmetiji po Uredbi o dopolnilnih dejavnosti na kmetiji).</w:t>
      </w:r>
    </w:p>
    <w:p w:rsidR="0054640B" w:rsidRPr="000F5FC8" w:rsidRDefault="0054640B" w:rsidP="0029671B">
      <w:pPr>
        <w:spacing w:line="276" w:lineRule="auto"/>
        <w:jc w:val="both"/>
        <w:rPr>
          <w:rFonts w:ascii="Arial" w:hAnsi="Arial" w:cs="Arial"/>
          <w:sz w:val="22"/>
          <w:szCs w:val="22"/>
        </w:rPr>
      </w:pPr>
    </w:p>
    <w:p w:rsidR="0054640B" w:rsidRPr="000F5FC8" w:rsidRDefault="0054640B" w:rsidP="0029671B">
      <w:pPr>
        <w:spacing w:line="276" w:lineRule="auto"/>
        <w:jc w:val="both"/>
        <w:rPr>
          <w:rFonts w:ascii="Arial" w:hAnsi="Arial" w:cs="Arial"/>
          <w:sz w:val="22"/>
          <w:szCs w:val="22"/>
        </w:rPr>
      </w:pPr>
      <w:r w:rsidRPr="000F5FC8">
        <w:rPr>
          <w:rFonts w:ascii="Arial" w:hAnsi="Arial" w:cs="Arial"/>
          <w:sz w:val="22"/>
          <w:szCs w:val="22"/>
        </w:rPr>
        <w:lastRenderedPageBreak/>
        <w:t>Upravičeni stroški:</w:t>
      </w:r>
    </w:p>
    <w:p w:rsidR="009A4AFE" w:rsidRPr="000F5FC8" w:rsidRDefault="009A4AFE" w:rsidP="009A4AFE">
      <w:pPr>
        <w:numPr>
          <w:ilvl w:val="0"/>
          <w:numId w:val="47"/>
        </w:numPr>
        <w:overflowPunct w:val="0"/>
        <w:autoSpaceDE w:val="0"/>
        <w:autoSpaceDN w:val="0"/>
        <w:adjustRightInd w:val="0"/>
        <w:spacing w:line="276" w:lineRule="auto"/>
        <w:jc w:val="both"/>
        <w:rPr>
          <w:rFonts w:ascii="Arial" w:hAnsi="Arial" w:cs="Arial"/>
          <w:sz w:val="22"/>
          <w:szCs w:val="22"/>
        </w:rPr>
      </w:pPr>
      <w:bookmarkStart w:id="4" w:name="_Hlk172713444"/>
      <w:r w:rsidRPr="000F5FC8">
        <w:rPr>
          <w:rFonts w:ascii="Arial" w:hAnsi="Arial" w:cs="Arial"/>
          <w:sz w:val="22"/>
          <w:szCs w:val="22"/>
        </w:rPr>
        <w:t>stroški izdelave projektne dokumentacije</w:t>
      </w:r>
      <w:bookmarkEnd w:id="4"/>
      <w:r w:rsidRPr="000F5FC8">
        <w:rPr>
          <w:rFonts w:ascii="Arial" w:hAnsi="Arial" w:cs="Arial"/>
          <w:sz w:val="22"/>
          <w:szCs w:val="22"/>
        </w:rPr>
        <w:t xml:space="preserve"> za naložbe v predelavo in trženje kmetijskih in živilskih proizvodov ter naložbe v nekmetijske dejavnosti na kmetiji;</w:t>
      </w:r>
    </w:p>
    <w:p w:rsidR="009A4AFE" w:rsidRPr="000F5FC8" w:rsidRDefault="009A4AFE" w:rsidP="009A4AFE">
      <w:pPr>
        <w:numPr>
          <w:ilvl w:val="0"/>
          <w:numId w:val="47"/>
        </w:numPr>
        <w:overflowPunct w:val="0"/>
        <w:autoSpaceDE w:val="0"/>
        <w:autoSpaceDN w:val="0"/>
        <w:adjustRightInd w:val="0"/>
        <w:spacing w:line="276" w:lineRule="auto"/>
        <w:jc w:val="both"/>
        <w:rPr>
          <w:rFonts w:ascii="Arial" w:hAnsi="Arial" w:cs="Arial"/>
          <w:sz w:val="22"/>
          <w:szCs w:val="22"/>
        </w:rPr>
      </w:pPr>
      <w:r w:rsidRPr="000F5FC8">
        <w:rPr>
          <w:rFonts w:ascii="Arial" w:hAnsi="Arial" w:cs="Arial"/>
          <w:sz w:val="22"/>
          <w:szCs w:val="22"/>
        </w:rPr>
        <w:t xml:space="preserve">stroški gradnje ali obnove objekta za dejavnosti predelave in trženja kmetijskih proizvodov ter nekmetijske dejavnosti na kmetiji; </w:t>
      </w:r>
    </w:p>
    <w:p w:rsidR="0054640B" w:rsidRPr="000F5FC8" w:rsidRDefault="009A4AFE" w:rsidP="009A4AFE">
      <w:pPr>
        <w:numPr>
          <w:ilvl w:val="0"/>
          <w:numId w:val="47"/>
        </w:numPr>
        <w:spacing w:line="276" w:lineRule="auto"/>
        <w:jc w:val="both"/>
        <w:rPr>
          <w:rFonts w:ascii="Arial" w:hAnsi="Arial" w:cs="Arial"/>
          <w:sz w:val="22"/>
          <w:szCs w:val="22"/>
        </w:rPr>
      </w:pPr>
      <w:bookmarkStart w:id="5" w:name="_Hlk172713474"/>
      <w:r w:rsidRPr="000F5FC8">
        <w:rPr>
          <w:rFonts w:ascii="Arial" w:hAnsi="Arial" w:cs="Arial"/>
          <w:sz w:val="22"/>
          <w:szCs w:val="22"/>
        </w:rPr>
        <w:t xml:space="preserve">stroški nakupa opreme in naprav </w:t>
      </w:r>
      <w:bookmarkEnd w:id="5"/>
      <w:r w:rsidRPr="000F5FC8">
        <w:rPr>
          <w:rFonts w:ascii="Arial" w:hAnsi="Arial" w:cs="Arial"/>
          <w:sz w:val="22"/>
          <w:szCs w:val="22"/>
        </w:rPr>
        <w:t>za dejavnosti predelave in trženja na kmetijah ter nekmetijske dejavnosti</w:t>
      </w:r>
      <w:r w:rsidR="0054640B" w:rsidRPr="000F5FC8">
        <w:rPr>
          <w:rFonts w:ascii="Arial" w:hAnsi="Arial" w:cs="Arial"/>
          <w:sz w:val="22"/>
          <w:szCs w:val="22"/>
        </w:rPr>
        <w:t>.</w:t>
      </w:r>
    </w:p>
    <w:p w:rsidR="0054640B" w:rsidRPr="000F5FC8" w:rsidRDefault="0054640B" w:rsidP="0029671B">
      <w:pPr>
        <w:spacing w:line="276" w:lineRule="auto"/>
        <w:ind w:left="720"/>
        <w:jc w:val="both"/>
        <w:rPr>
          <w:rFonts w:ascii="Arial" w:hAnsi="Arial" w:cs="Arial"/>
          <w:sz w:val="22"/>
          <w:szCs w:val="22"/>
        </w:rPr>
      </w:pPr>
    </w:p>
    <w:p w:rsidR="0054640B" w:rsidRPr="000F5FC8" w:rsidRDefault="0054640B" w:rsidP="0029671B">
      <w:pPr>
        <w:spacing w:line="276" w:lineRule="auto"/>
        <w:rPr>
          <w:rFonts w:ascii="Arial" w:hAnsi="Arial" w:cs="Arial"/>
          <w:sz w:val="22"/>
          <w:szCs w:val="22"/>
        </w:rPr>
      </w:pPr>
      <w:r w:rsidRPr="000F5FC8">
        <w:rPr>
          <w:rFonts w:ascii="Arial" w:hAnsi="Arial" w:cs="Arial"/>
          <w:sz w:val="22"/>
          <w:szCs w:val="22"/>
        </w:rPr>
        <w:t>Upravičenci do pomoči:</w:t>
      </w:r>
    </w:p>
    <w:p w:rsidR="0054640B" w:rsidRPr="000F5FC8" w:rsidRDefault="009A4AFE" w:rsidP="00976A91">
      <w:pPr>
        <w:numPr>
          <w:ilvl w:val="0"/>
          <w:numId w:val="20"/>
        </w:numPr>
        <w:tabs>
          <w:tab w:val="clear" w:pos="360"/>
        </w:tabs>
        <w:spacing w:line="276" w:lineRule="auto"/>
        <w:ind w:left="709"/>
        <w:jc w:val="both"/>
        <w:rPr>
          <w:rFonts w:ascii="Arial" w:hAnsi="Arial" w:cs="Arial"/>
          <w:sz w:val="22"/>
          <w:szCs w:val="22"/>
        </w:rPr>
      </w:pPr>
      <w:r w:rsidRPr="000F5FC8">
        <w:rPr>
          <w:rFonts w:ascii="Arial" w:hAnsi="Arial" w:cs="Arial"/>
          <w:sz w:val="22"/>
          <w:szCs w:val="22"/>
        </w:rPr>
        <w:t>kmetijska gospodarstva, ki se glede na registracijo dejavnosti ukvarjajo s predelavo in trženjem oziroma z nekmetijskimi dejavnostmi in izvajajo naložbo na območju občine</w:t>
      </w:r>
      <w:r w:rsidR="0054640B" w:rsidRPr="000F5FC8">
        <w:rPr>
          <w:rFonts w:ascii="Arial" w:hAnsi="Arial" w:cs="Arial"/>
          <w:sz w:val="22"/>
          <w:szCs w:val="22"/>
        </w:rPr>
        <w:t>.</w:t>
      </w:r>
    </w:p>
    <w:p w:rsidR="0054640B" w:rsidRPr="000F5FC8" w:rsidRDefault="0054640B" w:rsidP="0029671B">
      <w:pPr>
        <w:spacing w:line="276" w:lineRule="auto"/>
        <w:jc w:val="both"/>
        <w:rPr>
          <w:rFonts w:ascii="Arial" w:hAnsi="Arial" w:cs="Arial"/>
          <w:sz w:val="22"/>
          <w:szCs w:val="22"/>
        </w:rPr>
      </w:pPr>
    </w:p>
    <w:p w:rsidR="0054640B" w:rsidRPr="000F5FC8" w:rsidRDefault="0054640B" w:rsidP="0029671B">
      <w:pPr>
        <w:spacing w:line="276" w:lineRule="auto"/>
        <w:jc w:val="both"/>
        <w:rPr>
          <w:rFonts w:ascii="Arial" w:hAnsi="Arial" w:cs="Arial"/>
          <w:sz w:val="22"/>
          <w:szCs w:val="22"/>
        </w:rPr>
      </w:pPr>
      <w:r w:rsidRPr="000F5FC8">
        <w:rPr>
          <w:rFonts w:ascii="Arial" w:hAnsi="Arial" w:cs="Arial"/>
          <w:sz w:val="22"/>
          <w:szCs w:val="22"/>
        </w:rPr>
        <w:t>Pogoji za pridobitev sredstev:</w:t>
      </w:r>
    </w:p>
    <w:p w:rsidR="00976A91" w:rsidRPr="000F5FC8" w:rsidRDefault="00976A91" w:rsidP="00976A91">
      <w:pPr>
        <w:numPr>
          <w:ilvl w:val="0"/>
          <w:numId w:val="47"/>
        </w:numPr>
        <w:overflowPunct w:val="0"/>
        <w:autoSpaceDE w:val="0"/>
        <w:autoSpaceDN w:val="0"/>
        <w:adjustRightInd w:val="0"/>
        <w:spacing w:line="276" w:lineRule="auto"/>
        <w:jc w:val="both"/>
        <w:rPr>
          <w:rFonts w:ascii="Arial" w:hAnsi="Arial" w:cs="Arial"/>
          <w:sz w:val="22"/>
          <w:szCs w:val="22"/>
        </w:rPr>
      </w:pPr>
      <w:r w:rsidRPr="000F5FC8">
        <w:rPr>
          <w:rFonts w:ascii="Arial" w:hAnsi="Arial" w:cs="Arial"/>
          <w:sz w:val="22"/>
          <w:szCs w:val="22"/>
        </w:rPr>
        <w:t>dovoljenje za opravljanje dejavnosti na kmetijskem gospodarstvu;</w:t>
      </w:r>
    </w:p>
    <w:p w:rsidR="00976A91" w:rsidRPr="000F5FC8" w:rsidRDefault="00976A91" w:rsidP="00976A91">
      <w:pPr>
        <w:numPr>
          <w:ilvl w:val="0"/>
          <w:numId w:val="47"/>
        </w:numPr>
        <w:overflowPunct w:val="0"/>
        <w:autoSpaceDE w:val="0"/>
        <w:autoSpaceDN w:val="0"/>
        <w:adjustRightInd w:val="0"/>
        <w:spacing w:line="276" w:lineRule="auto"/>
        <w:jc w:val="both"/>
        <w:rPr>
          <w:rFonts w:ascii="Arial" w:hAnsi="Arial" w:cs="Arial"/>
          <w:sz w:val="22"/>
          <w:szCs w:val="22"/>
        </w:rPr>
      </w:pPr>
      <w:r w:rsidRPr="000F5FC8">
        <w:rPr>
          <w:rFonts w:ascii="Arial" w:hAnsi="Arial" w:cs="Arial"/>
          <w:sz w:val="22"/>
          <w:szCs w:val="22"/>
        </w:rPr>
        <w:t xml:space="preserve">dokazilo o registraciji dejavnosti, v kolikor upravičenec pomoči še nima dovoljenja za opravljanje dejavnosti; </w:t>
      </w:r>
    </w:p>
    <w:p w:rsidR="00976A91" w:rsidRPr="000F5FC8" w:rsidRDefault="00976A91" w:rsidP="00976A91">
      <w:pPr>
        <w:numPr>
          <w:ilvl w:val="0"/>
          <w:numId w:val="47"/>
        </w:numPr>
        <w:overflowPunct w:val="0"/>
        <w:autoSpaceDE w:val="0"/>
        <w:autoSpaceDN w:val="0"/>
        <w:adjustRightInd w:val="0"/>
        <w:spacing w:line="276" w:lineRule="auto"/>
        <w:jc w:val="both"/>
        <w:rPr>
          <w:rFonts w:ascii="Arial" w:hAnsi="Arial" w:cs="Arial"/>
          <w:sz w:val="22"/>
          <w:szCs w:val="22"/>
        </w:rPr>
      </w:pPr>
      <w:r w:rsidRPr="000F5FC8">
        <w:rPr>
          <w:rFonts w:ascii="Arial" w:hAnsi="Arial" w:cs="Arial"/>
          <w:sz w:val="22"/>
          <w:szCs w:val="22"/>
        </w:rPr>
        <w:t xml:space="preserve">dejavnost na kmetiji se mora izvajati vsaj pet let po zaključeni naložbi;  </w:t>
      </w:r>
    </w:p>
    <w:p w:rsidR="00976A91" w:rsidRPr="000F5FC8" w:rsidRDefault="00976A91" w:rsidP="00976A91">
      <w:pPr>
        <w:numPr>
          <w:ilvl w:val="0"/>
          <w:numId w:val="47"/>
        </w:numPr>
        <w:overflowPunct w:val="0"/>
        <w:autoSpaceDE w:val="0"/>
        <w:autoSpaceDN w:val="0"/>
        <w:adjustRightInd w:val="0"/>
        <w:spacing w:line="276" w:lineRule="auto"/>
        <w:jc w:val="both"/>
        <w:rPr>
          <w:rFonts w:ascii="Arial" w:hAnsi="Arial" w:cs="Arial"/>
          <w:sz w:val="22"/>
          <w:szCs w:val="22"/>
        </w:rPr>
      </w:pPr>
      <w:r w:rsidRPr="000F5FC8">
        <w:rPr>
          <w:rFonts w:ascii="Arial" w:hAnsi="Arial" w:cs="Arial"/>
          <w:sz w:val="22"/>
          <w:szCs w:val="22"/>
        </w:rPr>
        <w:t>predložitev ustreznega dovoljenja za izvedbo investicije, če je s predpisi s področja gradnje objektov to potrebno;</w:t>
      </w:r>
    </w:p>
    <w:p w:rsidR="00976A91" w:rsidRPr="000F5FC8" w:rsidRDefault="00976A91" w:rsidP="00976A91">
      <w:pPr>
        <w:numPr>
          <w:ilvl w:val="0"/>
          <w:numId w:val="47"/>
        </w:numPr>
        <w:overflowPunct w:val="0"/>
        <w:autoSpaceDE w:val="0"/>
        <w:autoSpaceDN w:val="0"/>
        <w:adjustRightInd w:val="0"/>
        <w:spacing w:line="276" w:lineRule="auto"/>
        <w:jc w:val="both"/>
        <w:rPr>
          <w:rFonts w:ascii="Arial" w:hAnsi="Arial" w:cs="Arial"/>
          <w:sz w:val="22"/>
          <w:szCs w:val="22"/>
        </w:rPr>
      </w:pPr>
      <w:r w:rsidRPr="000F5FC8">
        <w:rPr>
          <w:rFonts w:ascii="Arial" w:hAnsi="Arial" w:cs="Arial"/>
          <w:sz w:val="22"/>
          <w:szCs w:val="22"/>
        </w:rPr>
        <w:t>projektno dokumentacijo za izvedbo naložbe ter dokazila o teh stroških, kadar so upravičeni do sofinanciranja;</w:t>
      </w:r>
    </w:p>
    <w:p w:rsidR="0054640B" w:rsidRPr="000F5FC8" w:rsidRDefault="00976A91" w:rsidP="00976A91">
      <w:pPr>
        <w:numPr>
          <w:ilvl w:val="0"/>
          <w:numId w:val="47"/>
        </w:numPr>
        <w:overflowPunct w:val="0"/>
        <w:autoSpaceDE w:val="0"/>
        <w:autoSpaceDN w:val="0"/>
        <w:adjustRightInd w:val="0"/>
        <w:spacing w:line="276" w:lineRule="auto"/>
        <w:jc w:val="both"/>
        <w:rPr>
          <w:rFonts w:ascii="Arial" w:hAnsi="Arial" w:cs="Arial"/>
          <w:sz w:val="22"/>
          <w:szCs w:val="22"/>
        </w:rPr>
      </w:pPr>
      <w:r w:rsidRPr="000F5FC8">
        <w:rPr>
          <w:rFonts w:ascii="Arial" w:hAnsi="Arial" w:cs="Arial"/>
          <w:sz w:val="22"/>
          <w:szCs w:val="22"/>
        </w:rPr>
        <w:t>poslovni načrt za izvedbo naložbe s predračunom stroškov</w:t>
      </w:r>
      <w:r w:rsidR="00A9363F" w:rsidRPr="000F5FC8">
        <w:rPr>
          <w:rFonts w:ascii="Arial" w:hAnsi="Arial" w:cs="Arial"/>
          <w:sz w:val="22"/>
          <w:szCs w:val="22"/>
        </w:rPr>
        <w:t>.</w:t>
      </w:r>
    </w:p>
    <w:p w:rsidR="0054640B" w:rsidRPr="000F5FC8" w:rsidRDefault="0054640B" w:rsidP="0029671B">
      <w:pPr>
        <w:spacing w:line="276" w:lineRule="auto"/>
        <w:ind w:left="720"/>
        <w:jc w:val="both"/>
        <w:rPr>
          <w:rFonts w:ascii="Arial" w:hAnsi="Arial" w:cs="Arial"/>
          <w:sz w:val="22"/>
          <w:szCs w:val="22"/>
        </w:rPr>
      </w:pPr>
    </w:p>
    <w:p w:rsidR="0054640B" w:rsidRPr="000F5FC8" w:rsidRDefault="0054640B" w:rsidP="0029671B">
      <w:pPr>
        <w:spacing w:line="276" w:lineRule="auto"/>
        <w:rPr>
          <w:rFonts w:ascii="Arial" w:hAnsi="Arial" w:cs="Arial"/>
          <w:sz w:val="22"/>
          <w:szCs w:val="22"/>
        </w:rPr>
      </w:pPr>
      <w:r w:rsidRPr="000F5FC8">
        <w:rPr>
          <w:rFonts w:ascii="Arial" w:hAnsi="Arial" w:cs="Arial"/>
          <w:sz w:val="22"/>
          <w:szCs w:val="22"/>
        </w:rPr>
        <w:t>Intenzivnost pomoči:</w:t>
      </w:r>
    </w:p>
    <w:p w:rsidR="0054640B" w:rsidRPr="000F5FC8" w:rsidRDefault="0054640B" w:rsidP="00976A91">
      <w:pPr>
        <w:numPr>
          <w:ilvl w:val="0"/>
          <w:numId w:val="20"/>
        </w:numPr>
        <w:tabs>
          <w:tab w:val="clear" w:pos="360"/>
        </w:tabs>
        <w:spacing w:line="276" w:lineRule="auto"/>
        <w:ind w:left="709"/>
        <w:jc w:val="both"/>
        <w:rPr>
          <w:rFonts w:ascii="Arial" w:hAnsi="Arial" w:cs="Arial"/>
          <w:sz w:val="22"/>
          <w:szCs w:val="22"/>
        </w:rPr>
      </w:pPr>
      <w:r w:rsidRPr="000F5FC8">
        <w:rPr>
          <w:rFonts w:ascii="Arial" w:hAnsi="Arial" w:cs="Arial"/>
          <w:sz w:val="22"/>
          <w:szCs w:val="22"/>
        </w:rPr>
        <w:t xml:space="preserve">do 50 % upravičenih stroškov oziroma do </w:t>
      </w:r>
      <w:r w:rsidR="007A3026" w:rsidRPr="000F5FC8">
        <w:rPr>
          <w:rFonts w:ascii="Arial" w:hAnsi="Arial" w:cs="Arial"/>
          <w:sz w:val="22"/>
          <w:szCs w:val="22"/>
        </w:rPr>
        <w:t>5</w:t>
      </w:r>
      <w:r w:rsidRPr="000F5FC8">
        <w:rPr>
          <w:rFonts w:ascii="Arial" w:hAnsi="Arial" w:cs="Arial"/>
          <w:sz w:val="22"/>
          <w:szCs w:val="22"/>
        </w:rPr>
        <w:t>.000 EUR.</w:t>
      </w:r>
    </w:p>
    <w:p w:rsidR="0054640B" w:rsidRPr="000F5FC8" w:rsidRDefault="0054640B" w:rsidP="0029671B">
      <w:pPr>
        <w:spacing w:line="276" w:lineRule="auto"/>
        <w:ind w:left="360"/>
        <w:rPr>
          <w:rFonts w:ascii="Arial" w:hAnsi="Arial" w:cs="Arial"/>
          <w:sz w:val="22"/>
          <w:szCs w:val="22"/>
        </w:rPr>
      </w:pPr>
    </w:p>
    <w:p w:rsidR="0054640B" w:rsidRPr="000F5FC8" w:rsidRDefault="0054640B" w:rsidP="003070D8">
      <w:pPr>
        <w:spacing w:line="276" w:lineRule="auto"/>
        <w:jc w:val="both"/>
        <w:rPr>
          <w:rFonts w:ascii="Arial" w:hAnsi="Arial" w:cs="Arial"/>
          <w:sz w:val="22"/>
          <w:szCs w:val="22"/>
        </w:rPr>
      </w:pPr>
      <w:r w:rsidRPr="000F5FC8">
        <w:rPr>
          <w:rFonts w:ascii="Arial" w:hAnsi="Arial" w:cs="Arial"/>
          <w:sz w:val="22"/>
          <w:szCs w:val="22"/>
        </w:rPr>
        <w:t xml:space="preserve">Ne glede na določilo iz prejšnje alineje se pomoč ustrezno zniža, če bi z odobreno pomočjo presegli skupni znesek </w:t>
      </w:r>
      <w:r w:rsidR="00976A91" w:rsidRPr="000F5FC8">
        <w:rPr>
          <w:rFonts w:ascii="Arial" w:hAnsi="Arial" w:cs="Arial"/>
          <w:sz w:val="22"/>
          <w:szCs w:val="22"/>
        </w:rPr>
        <w:t xml:space="preserve">pomoči </w:t>
      </w:r>
      <w:r w:rsidRPr="000F5FC8">
        <w:rPr>
          <w:rFonts w:ascii="Arial" w:hAnsi="Arial" w:cs="Arial"/>
          <w:sz w:val="22"/>
          <w:szCs w:val="22"/>
        </w:rPr>
        <w:t>de minimis.</w:t>
      </w:r>
    </w:p>
    <w:p w:rsidR="0054640B" w:rsidRPr="000F5FC8" w:rsidRDefault="0054640B" w:rsidP="003070D8">
      <w:pPr>
        <w:spacing w:line="276" w:lineRule="auto"/>
        <w:rPr>
          <w:rFonts w:ascii="Arial" w:hAnsi="Arial" w:cs="Arial"/>
          <w:sz w:val="22"/>
          <w:szCs w:val="22"/>
        </w:rPr>
      </w:pPr>
    </w:p>
    <w:tbl>
      <w:tblPr>
        <w:tblStyle w:val="Tabelamrea"/>
        <w:tblW w:w="9227" w:type="dxa"/>
        <w:tblLook w:val="04A0" w:firstRow="1" w:lastRow="0" w:firstColumn="1" w:lastColumn="0" w:noHBand="0" w:noVBand="1"/>
      </w:tblPr>
      <w:tblGrid>
        <w:gridCol w:w="1436"/>
        <w:gridCol w:w="7791"/>
      </w:tblGrid>
      <w:tr w:rsidR="003070D8" w:rsidRPr="000F5FC8" w:rsidTr="00B54C5F">
        <w:tc>
          <w:tcPr>
            <w:tcW w:w="1436" w:type="dxa"/>
            <w:shd w:val="clear" w:color="auto" w:fill="DEEAF6" w:themeFill="accent1" w:themeFillTint="33"/>
          </w:tcPr>
          <w:p w:rsidR="003070D8" w:rsidRPr="000F5FC8" w:rsidRDefault="003070D8" w:rsidP="00223F6D">
            <w:pPr>
              <w:autoSpaceDE w:val="0"/>
              <w:autoSpaceDN w:val="0"/>
              <w:adjustRightInd w:val="0"/>
              <w:spacing w:line="360" w:lineRule="auto"/>
              <w:jc w:val="both"/>
              <w:rPr>
                <w:rFonts w:ascii="Arial" w:hAnsi="Arial" w:cs="Arial"/>
                <w:sz w:val="22"/>
                <w:szCs w:val="22"/>
              </w:rPr>
            </w:pPr>
            <w:r w:rsidRPr="000F5FC8">
              <w:rPr>
                <w:rFonts w:ascii="Arial" w:hAnsi="Arial" w:cs="Arial"/>
                <w:b/>
                <w:bCs/>
                <w:sz w:val="22"/>
                <w:szCs w:val="22"/>
              </w:rPr>
              <w:t>UKREP 5:</w:t>
            </w:r>
          </w:p>
        </w:tc>
        <w:tc>
          <w:tcPr>
            <w:tcW w:w="7791" w:type="dxa"/>
            <w:shd w:val="clear" w:color="auto" w:fill="DEEAF6" w:themeFill="accent1" w:themeFillTint="33"/>
          </w:tcPr>
          <w:p w:rsidR="003070D8" w:rsidRPr="000F5FC8" w:rsidRDefault="003070D8" w:rsidP="00B54C5F">
            <w:pPr>
              <w:autoSpaceDE w:val="0"/>
              <w:autoSpaceDN w:val="0"/>
              <w:adjustRightInd w:val="0"/>
              <w:spacing w:after="240" w:line="360" w:lineRule="auto"/>
              <w:jc w:val="both"/>
              <w:rPr>
                <w:rFonts w:ascii="Arial" w:hAnsi="Arial" w:cs="Arial"/>
                <w:b/>
                <w:sz w:val="22"/>
                <w:szCs w:val="22"/>
              </w:rPr>
            </w:pPr>
            <w:r w:rsidRPr="000F5FC8">
              <w:rPr>
                <w:rFonts w:ascii="Arial" w:hAnsi="Arial" w:cs="Arial"/>
                <w:b/>
                <w:sz w:val="22"/>
                <w:szCs w:val="22"/>
              </w:rPr>
              <w:t>Pokrivanje operativnih stroškov transporta iz odročnih krajev</w:t>
            </w:r>
          </w:p>
        </w:tc>
      </w:tr>
    </w:tbl>
    <w:p w:rsidR="0029671B" w:rsidRPr="000F5FC8" w:rsidRDefault="0029671B" w:rsidP="0029671B">
      <w:pPr>
        <w:spacing w:before="60" w:line="276" w:lineRule="auto"/>
        <w:jc w:val="both"/>
        <w:rPr>
          <w:rFonts w:ascii="Arial" w:hAnsi="Arial" w:cs="Arial"/>
          <w:sz w:val="22"/>
          <w:szCs w:val="22"/>
        </w:rPr>
      </w:pPr>
      <w:r w:rsidRPr="000F5FC8">
        <w:rPr>
          <w:rFonts w:ascii="Arial" w:hAnsi="Arial" w:cs="Arial"/>
          <w:sz w:val="22"/>
          <w:szCs w:val="22"/>
        </w:rPr>
        <w:t>(</w:t>
      </w:r>
      <w:r w:rsidRPr="000F5FC8">
        <w:rPr>
          <w:rFonts w:ascii="Arial" w:hAnsi="Arial" w:cs="Arial"/>
          <w:bCs/>
          <w:sz w:val="22"/>
          <w:szCs w:val="22"/>
        </w:rPr>
        <w:t xml:space="preserve">Pomoč de minimis v skladu z </w:t>
      </w:r>
      <w:r w:rsidRPr="000F5FC8">
        <w:rPr>
          <w:rFonts w:ascii="Arial" w:hAnsi="Arial" w:cs="Arial"/>
          <w:sz w:val="22"/>
          <w:szCs w:val="22"/>
        </w:rPr>
        <w:t>Uredbo Komisije (EU) št. 2023/2831).</w:t>
      </w:r>
    </w:p>
    <w:p w:rsidR="003070D8" w:rsidRPr="000F5FC8" w:rsidRDefault="003070D8" w:rsidP="0029671B">
      <w:pPr>
        <w:spacing w:line="276" w:lineRule="auto"/>
        <w:rPr>
          <w:rFonts w:ascii="Arial" w:hAnsi="Arial" w:cs="Arial"/>
          <w:sz w:val="22"/>
          <w:szCs w:val="22"/>
        </w:rPr>
      </w:pPr>
    </w:p>
    <w:p w:rsidR="0054640B" w:rsidRPr="000F5FC8" w:rsidRDefault="00547A24" w:rsidP="0029671B">
      <w:pPr>
        <w:spacing w:line="276" w:lineRule="auto"/>
        <w:rPr>
          <w:rFonts w:ascii="Arial" w:hAnsi="Arial" w:cs="Arial"/>
          <w:sz w:val="22"/>
          <w:szCs w:val="22"/>
        </w:rPr>
      </w:pPr>
      <w:r w:rsidRPr="000F5FC8">
        <w:rPr>
          <w:rFonts w:ascii="Arial" w:hAnsi="Arial" w:cs="Arial"/>
          <w:sz w:val="22"/>
          <w:szCs w:val="22"/>
        </w:rPr>
        <w:t xml:space="preserve">Okvirna višina razpisanih sredstev je </w:t>
      </w:r>
      <w:r w:rsidRPr="000F5FC8">
        <w:rPr>
          <w:rFonts w:ascii="Arial" w:hAnsi="Arial" w:cs="Arial"/>
          <w:b/>
          <w:sz w:val="22"/>
          <w:szCs w:val="22"/>
        </w:rPr>
        <w:t>1</w:t>
      </w:r>
      <w:r w:rsidR="00890F50" w:rsidRPr="000F5FC8">
        <w:rPr>
          <w:rFonts w:ascii="Arial" w:hAnsi="Arial" w:cs="Arial"/>
          <w:b/>
          <w:sz w:val="22"/>
          <w:szCs w:val="22"/>
        </w:rPr>
        <w:t>4</w:t>
      </w:r>
      <w:r w:rsidRPr="000F5FC8">
        <w:rPr>
          <w:rFonts w:ascii="Arial" w:hAnsi="Arial" w:cs="Arial"/>
          <w:b/>
          <w:sz w:val="22"/>
          <w:szCs w:val="22"/>
        </w:rPr>
        <w:t>.</w:t>
      </w:r>
      <w:r w:rsidR="00CE1870" w:rsidRPr="000F5FC8">
        <w:rPr>
          <w:rFonts w:ascii="Arial" w:hAnsi="Arial" w:cs="Arial"/>
          <w:b/>
          <w:sz w:val="22"/>
          <w:szCs w:val="22"/>
        </w:rPr>
        <w:t>0</w:t>
      </w:r>
      <w:r w:rsidRPr="000F5FC8">
        <w:rPr>
          <w:rFonts w:ascii="Arial" w:hAnsi="Arial" w:cs="Arial"/>
          <w:b/>
          <w:sz w:val="22"/>
          <w:szCs w:val="22"/>
        </w:rPr>
        <w:t xml:space="preserve">00,00 </w:t>
      </w:r>
      <w:r w:rsidR="00AB3108" w:rsidRPr="000F5FC8">
        <w:rPr>
          <w:rFonts w:ascii="Arial" w:hAnsi="Arial" w:cs="Arial"/>
          <w:b/>
          <w:sz w:val="22"/>
          <w:szCs w:val="22"/>
        </w:rPr>
        <w:t>EUR</w:t>
      </w:r>
      <w:r w:rsidRPr="000F5FC8">
        <w:rPr>
          <w:rFonts w:ascii="Arial" w:hAnsi="Arial" w:cs="Arial"/>
          <w:b/>
          <w:sz w:val="22"/>
          <w:szCs w:val="22"/>
        </w:rPr>
        <w:t>.</w:t>
      </w:r>
    </w:p>
    <w:p w:rsidR="00547A24" w:rsidRPr="000F5FC8" w:rsidRDefault="00547A24" w:rsidP="0029671B">
      <w:pPr>
        <w:spacing w:line="276" w:lineRule="auto"/>
        <w:rPr>
          <w:rFonts w:ascii="Arial" w:hAnsi="Arial" w:cs="Arial"/>
          <w:sz w:val="22"/>
          <w:szCs w:val="22"/>
        </w:rPr>
      </w:pPr>
    </w:p>
    <w:p w:rsidR="0054640B" w:rsidRPr="000F5FC8" w:rsidRDefault="0054640B" w:rsidP="00976A91">
      <w:pPr>
        <w:spacing w:line="276" w:lineRule="auto"/>
        <w:jc w:val="both"/>
        <w:rPr>
          <w:rFonts w:ascii="Arial" w:hAnsi="Arial" w:cs="Arial"/>
          <w:sz w:val="22"/>
          <w:szCs w:val="22"/>
        </w:rPr>
      </w:pPr>
      <w:r w:rsidRPr="000F5FC8">
        <w:rPr>
          <w:rFonts w:ascii="Arial" w:hAnsi="Arial" w:cs="Arial"/>
          <w:sz w:val="22"/>
          <w:szCs w:val="22"/>
        </w:rPr>
        <w:t>Namen ukrepa je pokrivati operativne stroške cestnega tovornega prometa na odročnih, razpršenih območjih občine.</w:t>
      </w:r>
    </w:p>
    <w:p w:rsidR="0054640B" w:rsidRPr="000F5FC8" w:rsidRDefault="0054640B" w:rsidP="0029671B">
      <w:pPr>
        <w:spacing w:line="276" w:lineRule="auto"/>
        <w:rPr>
          <w:rFonts w:ascii="Arial" w:hAnsi="Arial" w:cs="Arial"/>
          <w:sz w:val="22"/>
          <w:szCs w:val="22"/>
        </w:rPr>
      </w:pPr>
    </w:p>
    <w:p w:rsidR="0054640B" w:rsidRPr="000F5FC8" w:rsidRDefault="0054640B" w:rsidP="00976A91">
      <w:pPr>
        <w:spacing w:line="276" w:lineRule="auto"/>
        <w:jc w:val="both"/>
        <w:rPr>
          <w:rFonts w:ascii="Arial" w:hAnsi="Arial" w:cs="Arial"/>
          <w:sz w:val="22"/>
          <w:szCs w:val="22"/>
        </w:rPr>
      </w:pPr>
      <w:r w:rsidRPr="000F5FC8">
        <w:rPr>
          <w:rFonts w:ascii="Arial" w:hAnsi="Arial" w:cs="Arial"/>
          <w:sz w:val="22"/>
          <w:szCs w:val="22"/>
        </w:rPr>
        <w:t>Cilji ukrepa</w:t>
      </w:r>
      <w:r w:rsidR="00976A91" w:rsidRPr="000F5FC8">
        <w:rPr>
          <w:rFonts w:ascii="Arial" w:hAnsi="Arial" w:cs="Arial"/>
          <w:sz w:val="22"/>
          <w:szCs w:val="22"/>
        </w:rPr>
        <w:t xml:space="preserve"> je ohraniti dejavnost transporta in transportne mreže na odročnih krajih. Z ukrepom se želi ustvariti pogoje in možnosti za ohranjanje obstoječih in ustvarjanje novih transportnih povezav do kmetijskih gospodarstev</w:t>
      </w:r>
      <w:r w:rsidRPr="000F5FC8">
        <w:rPr>
          <w:rFonts w:ascii="Arial" w:hAnsi="Arial" w:cs="Arial"/>
          <w:sz w:val="22"/>
          <w:szCs w:val="22"/>
        </w:rPr>
        <w:t>.</w:t>
      </w:r>
    </w:p>
    <w:p w:rsidR="0054640B" w:rsidRPr="000F5FC8" w:rsidRDefault="0054640B" w:rsidP="0029671B">
      <w:pPr>
        <w:spacing w:line="276" w:lineRule="auto"/>
        <w:rPr>
          <w:rFonts w:ascii="Arial" w:hAnsi="Arial" w:cs="Arial"/>
          <w:sz w:val="22"/>
          <w:szCs w:val="22"/>
        </w:rPr>
      </w:pPr>
    </w:p>
    <w:p w:rsidR="0054640B" w:rsidRPr="000F5FC8" w:rsidRDefault="0054640B" w:rsidP="0029671B">
      <w:pPr>
        <w:spacing w:line="276" w:lineRule="auto"/>
        <w:rPr>
          <w:rFonts w:ascii="Arial" w:hAnsi="Arial" w:cs="Arial"/>
          <w:sz w:val="22"/>
          <w:szCs w:val="22"/>
        </w:rPr>
      </w:pPr>
      <w:r w:rsidRPr="000F5FC8">
        <w:rPr>
          <w:rFonts w:ascii="Arial" w:hAnsi="Arial" w:cs="Arial"/>
          <w:sz w:val="22"/>
          <w:szCs w:val="22"/>
        </w:rPr>
        <w:t>Predmet podpore:</w:t>
      </w:r>
    </w:p>
    <w:p w:rsidR="0054640B" w:rsidRPr="000F5FC8" w:rsidRDefault="0054640B" w:rsidP="0029671B">
      <w:pPr>
        <w:numPr>
          <w:ilvl w:val="0"/>
          <w:numId w:val="8"/>
        </w:numPr>
        <w:spacing w:line="276" w:lineRule="auto"/>
        <w:rPr>
          <w:rFonts w:ascii="Arial" w:hAnsi="Arial" w:cs="Arial"/>
          <w:sz w:val="22"/>
          <w:szCs w:val="22"/>
        </w:rPr>
      </w:pPr>
      <w:r w:rsidRPr="000F5FC8">
        <w:rPr>
          <w:rFonts w:ascii="Arial" w:hAnsi="Arial" w:cs="Arial"/>
          <w:sz w:val="22"/>
          <w:szCs w:val="22"/>
        </w:rPr>
        <w:t>financiranje stroškov tovornega prometa za prevoze, ki niso ekonomsko upravičeni.</w:t>
      </w:r>
    </w:p>
    <w:p w:rsidR="0054640B" w:rsidRPr="000F5FC8" w:rsidRDefault="0054640B" w:rsidP="0029671B">
      <w:pPr>
        <w:spacing w:line="276" w:lineRule="auto"/>
        <w:rPr>
          <w:rFonts w:ascii="Arial" w:hAnsi="Arial" w:cs="Arial"/>
          <w:sz w:val="22"/>
          <w:szCs w:val="22"/>
        </w:rPr>
      </w:pPr>
    </w:p>
    <w:p w:rsidR="0054640B" w:rsidRPr="000F5FC8" w:rsidRDefault="0054640B" w:rsidP="0029671B">
      <w:pPr>
        <w:spacing w:line="276" w:lineRule="auto"/>
        <w:rPr>
          <w:rFonts w:ascii="Arial" w:hAnsi="Arial" w:cs="Arial"/>
          <w:sz w:val="22"/>
          <w:szCs w:val="22"/>
        </w:rPr>
      </w:pPr>
      <w:r w:rsidRPr="000F5FC8">
        <w:rPr>
          <w:rFonts w:ascii="Arial" w:hAnsi="Arial" w:cs="Arial"/>
          <w:sz w:val="22"/>
          <w:szCs w:val="22"/>
        </w:rPr>
        <w:t>Upravičenci:</w:t>
      </w:r>
    </w:p>
    <w:p w:rsidR="00410915" w:rsidRPr="000F5FC8" w:rsidRDefault="0054640B" w:rsidP="0029671B">
      <w:pPr>
        <w:numPr>
          <w:ilvl w:val="0"/>
          <w:numId w:val="8"/>
        </w:numPr>
        <w:spacing w:line="276" w:lineRule="auto"/>
        <w:jc w:val="both"/>
        <w:rPr>
          <w:rFonts w:ascii="Arial" w:hAnsi="Arial" w:cs="Arial"/>
          <w:sz w:val="22"/>
          <w:szCs w:val="22"/>
        </w:rPr>
      </w:pPr>
      <w:r w:rsidRPr="000F5FC8">
        <w:rPr>
          <w:rFonts w:ascii="Arial" w:hAnsi="Arial" w:cs="Arial"/>
          <w:sz w:val="22"/>
          <w:szCs w:val="22"/>
        </w:rPr>
        <w:t>subjekti, ki so registrirani za opravljanje dejavnosti cestnega tovornega prometa.</w:t>
      </w:r>
    </w:p>
    <w:p w:rsidR="00526EB6" w:rsidRPr="000F5FC8" w:rsidRDefault="00526EB6" w:rsidP="00526EB6">
      <w:pPr>
        <w:spacing w:line="276" w:lineRule="auto"/>
        <w:jc w:val="both"/>
        <w:rPr>
          <w:rFonts w:ascii="Arial" w:hAnsi="Arial" w:cs="Arial"/>
          <w:sz w:val="22"/>
          <w:szCs w:val="22"/>
        </w:rPr>
      </w:pPr>
    </w:p>
    <w:p w:rsidR="0054640B" w:rsidRPr="000F5FC8" w:rsidRDefault="0054640B" w:rsidP="00526EB6">
      <w:pPr>
        <w:spacing w:line="276" w:lineRule="auto"/>
        <w:jc w:val="both"/>
        <w:rPr>
          <w:rFonts w:ascii="Arial" w:hAnsi="Arial" w:cs="Arial"/>
          <w:sz w:val="22"/>
          <w:szCs w:val="22"/>
        </w:rPr>
      </w:pPr>
      <w:r w:rsidRPr="000F5FC8">
        <w:rPr>
          <w:rFonts w:ascii="Arial" w:hAnsi="Arial" w:cs="Arial"/>
          <w:sz w:val="22"/>
          <w:szCs w:val="22"/>
        </w:rPr>
        <w:t>Splošni pogoji upravičenosti:</w:t>
      </w:r>
    </w:p>
    <w:p w:rsidR="0054640B" w:rsidRPr="000F5FC8" w:rsidRDefault="0054640B" w:rsidP="0029671B">
      <w:pPr>
        <w:numPr>
          <w:ilvl w:val="0"/>
          <w:numId w:val="8"/>
        </w:numPr>
        <w:spacing w:line="276" w:lineRule="auto"/>
        <w:jc w:val="both"/>
        <w:rPr>
          <w:rFonts w:ascii="Arial" w:hAnsi="Arial" w:cs="Arial"/>
          <w:sz w:val="22"/>
          <w:szCs w:val="22"/>
        </w:rPr>
      </w:pPr>
      <w:r w:rsidRPr="000F5FC8">
        <w:rPr>
          <w:rFonts w:ascii="Arial" w:hAnsi="Arial" w:cs="Arial"/>
          <w:sz w:val="22"/>
          <w:szCs w:val="22"/>
        </w:rPr>
        <w:t>upravičenec mora predložiti dokazilo o opravljenem tovornem prometu na odročnih območjih, z navedbo lokacij (prog) in razdalj;</w:t>
      </w:r>
    </w:p>
    <w:p w:rsidR="0054640B" w:rsidRPr="000F5FC8" w:rsidRDefault="0054640B" w:rsidP="0029671B">
      <w:pPr>
        <w:numPr>
          <w:ilvl w:val="0"/>
          <w:numId w:val="8"/>
        </w:numPr>
        <w:spacing w:line="276" w:lineRule="auto"/>
        <w:jc w:val="both"/>
        <w:rPr>
          <w:rFonts w:ascii="Arial" w:hAnsi="Arial" w:cs="Arial"/>
          <w:sz w:val="22"/>
          <w:szCs w:val="22"/>
        </w:rPr>
      </w:pPr>
      <w:r w:rsidRPr="000F5FC8">
        <w:rPr>
          <w:rFonts w:ascii="Arial" w:hAnsi="Arial" w:cs="Arial"/>
          <w:sz w:val="22"/>
          <w:szCs w:val="22"/>
        </w:rPr>
        <w:t>letno število prevozov;</w:t>
      </w:r>
    </w:p>
    <w:p w:rsidR="0054640B" w:rsidRPr="000F5FC8" w:rsidRDefault="0054640B" w:rsidP="0029671B">
      <w:pPr>
        <w:numPr>
          <w:ilvl w:val="0"/>
          <w:numId w:val="8"/>
        </w:numPr>
        <w:spacing w:line="276" w:lineRule="auto"/>
        <w:jc w:val="both"/>
        <w:rPr>
          <w:rFonts w:ascii="Arial" w:hAnsi="Arial" w:cs="Arial"/>
          <w:sz w:val="22"/>
          <w:szCs w:val="22"/>
        </w:rPr>
      </w:pPr>
      <w:r w:rsidRPr="000F5FC8">
        <w:rPr>
          <w:rFonts w:ascii="Arial" w:hAnsi="Arial" w:cs="Arial"/>
          <w:sz w:val="22"/>
          <w:szCs w:val="22"/>
        </w:rPr>
        <w:t>zagotavljanje ustreznega in kakovostnega tovornega prometa, skladno s področno zakonodajo.</w:t>
      </w:r>
    </w:p>
    <w:p w:rsidR="0054640B" w:rsidRPr="000F5FC8" w:rsidRDefault="0054640B" w:rsidP="0029671B">
      <w:pPr>
        <w:spacing w:line="276" w:lineRule="auto"/>
        <w:rPr>
          <w:rFonts w:ascii="Arial" w:hAnsi="Arial" w:cs="Arial"/>
          <w:sz w:val="22"/>
          <w:szCs w:val="22"/>
        </w:rPr>
      </w:pPr>
    </w:p>
    <w:p w:rsidR="0054640B" w:rsidRPr="000F5FC8" w:rsidRDefault="0054640B" w:rsidP="0029671B">
      <w:pPr>
        <w:spacing w:line="276" w:lineRule="auto"/>
        <w:rPr>
          <w:rFonts w:ascii="Arial" w:hAnsi="Arial" w:cs="Arial"/>
          <w:sz w:val="22"/>
          <w:szCs w:val="22"/>
        </w:rPr>
      </w:pPr>
      <w:r w:rsidRPr="000F5FC8">
        <w:rPr>
          <w:rFonts w:ascii="Arial" w:hAnsi="Arial" w:cs="Arial"/>
          <w:sz w:val="22"/>
          <w:szCs w:val="22"/>
        </w:rPr>
        <w:t>Upravičeni stroški</w:t>
      </w:r>
    </w:p>
    <w:p w:rsidR="0054640B" w:rsidRPr="000F5FC8" w:rsidRDefault="0054640B" w:rsidP="0029671B">
      <w:pPr>
        <w:numPr>
          <w:ilvl w:val="0"/>
          <w:numId w:val="9"/>
        </w:numPr>
        <w:spacing w:line="276" w:lineRule="auto"/>
        <w:rPr>
          <w:rFonts w:ascii="Arial" w:hAnsi="Arial" w:cs="Arial"/>
          <w:sz w:val="22"/>
          <w:szCs w:val="22"/>
        </w:rPr>
      </w:pPr>
      <w:r w:rsidRPr="000F5FC8">
        <w:rPr>
          <w:rFonts w:ascii="Arial" w:hAnsi="Arial" w:cs="Arial"/>
          <w:sz w:val="22"/>
          <w:szCs w:val="22"/>
        </w:rPr>
        <w:t xml:space="preserve">operativni stroški tovornega prevoza/kilometer v odročnih krajih. </w:t>
      </w:r>
    </w:p>
    <w:p w:rsidR="00A6680D" w:rsidRPr="000F5FC8" w:rsidRDefault="00A6680D" w:rsidP="0029671B">
      <w:pPr>
        <w:spacing w:line="276" w:lineRule="auto"/>
        <w:rPr>
          <w:rFonts w:ascii="Arial" w:hAnsi="Arial" w:cs="Arial"/>
          <w:sz w:val="22"/>
          <w:szCs w:val="22"/>
        </w:rPr>
      </w:pPr>
    </w:p>
    <w:p w:rsidR="0054640B" w:rsidRPr="000F5FC8" w:rsidRDefault="00526EB6" w:rsidP="0029671B">
      <w:pPr>
        <w:spacing w:line="276" w:lineRule="auto"/>
        <w:rPr>
          <w:rFonts w:ascii="Arial" w:hAnsi="Arial" w:cs="Arial"/>
          <w:sz w:val="22"/>
          <w:szCs w:val="22"/>
        </w:rPr>
      </w:pPr>
      <w:r w:rsidRPr="000F5FC8">
        <w:rPr>
          <w:rFonts w:ascii="Arial" w:hAnsi="Arial" w:cs="Arial"/>
          <w:sz w:val="22"/>
          <w:szCs w:val="22"/>
        </w:rPr>
        <w:t>Intenzivnost pomoči</w:t>
      </w:r>
      <w:r w:rsidR="0054640B" w:rsidRPr="000F5FC8">
        <w:rPr>
          <w:rFonts w:ascii="Arial" w:hAnsi="Arial" w:cs="Arial"/>
          <w:sz w:val="22"/>
          <w:szCs w:val="22"/>
        </w:rPr>
        <w:t>:</w:t>
      </w:r>
    </w:p>
    <w:p w:rsidR="0054640B" w:rsidRPr="000F5FC8" w:rsidRDefault="0054640B" w:rsidP="0029671B">
      <w:pPr>
        <w:numPr>
          <w:ilvl w:val="0"/>
          <w:numId w:val="9"/>
        </w:numPr>
        <w:spacing w:line="276" w:lineRule="auto"/>
        <w:rPr>
          <w:rFonts w:ascii="Arial" w:hAnsi="Arial" w:cs="Arial"/>
          <w:sz w:val="22"/>
          <w:szCs w:val="22"/>
        </w:rPr>
      </w:pPr>
      <w:r w:rsidRPr="000F5FC8">
        <w:rPr>
          <w:rFonts w:ascii="Arial" w:hAnsi="Arial" w:cs="Arial"/>
          <w:sz w:val="22"/>
          <w:szCs w:val="22"/>
        </w:rPr>
        <w:t xml:space="preserve">bruto intenzivnost pomoči je do 50 % upravičenih operativnih stroškov tovornega transporta. </w:t>
      </w:r>
    </w:p>
    <w:p w:rsidR="0054640B" w:rsidRPr="000F5FC8" w:rsidRDefault="0054640B" w:rsidP="0029671B">
      <w:pPr>
        <w:spacing w:line="276" w:lineRule="auto"/>
        <w:ind w:left="720"/>
        <w:rPr>
          <w:rFonts w:ascii="Arial" w:hAnsi="Arial" w:cs="Arial"/>
          <w:sz w:val="22"/>
          <w:szCs w:val="22"/>
        </w:rPr>
      </w:pPr>
    </w:p>
    <w:p w:rsidR="0054640B" w:rsidRPr="000F5FC8" w:rsidRDefault="0054640B" w:rsidP="003070D8">
      <w:pPr>
        <w:spacing w:line="276" w:lineRule="auto"/>
        <w:rPr>
          <w:rFonts w:ascii="Arial" w:hAnsi="Arial" w:cs="Arial"/>
          <w:sz w:val="22"/>
          <w:szCs w:val="22"/>
        </w:rPr>
      </w:pPr>
      <w:r w:rsidRPr="000F5FC8">
        <w:rPr>
          <w:rFonts w:ascii="Arial" w:hAnsi="Arial" w:cs="Arial"/>
          <w:sz w:val="22"/>
          <w:szCs w:val="22"/>
        </w:rPr>
        <w:t xml:space="preserve">Ne glede na določilo iz prejšnje alineje se pomoč ustrezno zniža, če bi z odobreno pomočjo presegli skupni znesek </w:t>
      </w:r>
      <w:r w:rsidR="00B54C5F" w:rsidRPr="000F5FC8">
        <w:rPr>
          <w:rFonts w:ascii="Arial" w:hAnsi="Arial" w:cs="Arial"/>
          <w:sz w:val="22"/>
          <w:szCs w:val="22"/>
        </w:rPr>
        <w:t>3</w:t>
      </w:r>
      <w:r w:rsidRPr="000F5FC8">
        <w:rPr>
          <w:rFonts w:ascii="Arial" w:hAnsi="Arial" w:cs="Arial"/>
          <w:sz w:val="22"/>
          <w:szCs w:val="22"/>
        </w:rPr>
        <w:t>00.000 EUR/upravičenca oziroma na enotno podjetje v kateremkoli obdobju treh poslovnih let, kot je določen za dejavnosti cestnega tovornega prometa.</w:t>
      </w:r>
      <w:r w:rsidRPr="000F5FC8">
        <w:rPr>
          <w:rFonts w:ascii="Arial" w:hAnsi="Arial" w:cs="Arial"/>
          <w:sz w:val="22"/>
          <w:szCs w:val="22"/>
        </w:rPr>
        <w:tab/>
      </w:r>
    </w:p>
    <w:p w:rsidR="003070D8" w:rsidRPr="000F5FC8" w:rsidRDefault="003070D8" w:rsidP="003070D8">
      <w:pPr>
        <w:spacing w:line="276" w:lineRule="auto"/>
        <w:ind w:left="708"/>
        <w:rPr>
          <w:rFonts w:ascii="Arial" w:hAnsi="Arial" w:cs="Arial"/>
          <w:sz w:val="22"/>
          <w:szCs w:val="22"/>
        </w:rPr>
      </w:pPr>
    </w:p>
    <w:tbl>
      <w:tblPr>
        <w:tblStyle w:val="Tabelamrea"/>
        <w:tblW w:w="9227" w:type="dxa"/>
        <w:tblLook w:val="04A0" w:firstRow="1" w:lastRow="0" w:firstColumn="1" w:lastColumn="0" w:noHBand="0" w:noVBand="1"/>
      </w:tblPr>
      <w:tblGrid>
        <w:gridCol w:w="1436"/>
        <w:gridCol w:w="7791"/>
      </w:tblGrid>
      <w:tr w:rsidR="003070D8" w:rsidRPr="000F5FC8" w:rsidTr="00B54C5F">
        <w:tc>
          <w:tcPr>
            <w:tcW w:w="1436" w:type="dxa"/>
            <w:shd w:val="clear" w:color="auto" w:fill="DEEAF6" w:themeFill="accent1" w:themeFillTint="33"/>
          </w:tcPr>
          <w:p w:rsidR="003070D8" w:rsidRPr="000F5FC8" w:rsidRDefault="003070D8" w:rsidP="00223F6D">
            <w:pPr>
              <w:autoSpaceDE w:val="0"/>
              <w:autoSpaceDN w:val="0"/>
              <w:adjustRightInd w:val="0"/>
              <w:spacing w:line="360" w:lineRule="auto"/>
              <w:jc w:val="both"/>
              <w:rPr>
                <w:rFonts w:ascii="Arial" w:hAnsi="Arial" w:cs="Arial"/>
                <w:sz w:val="22"/>
                <w:szCs w:val="22"/>
              </w:rPr>
            </w:pPr>
            <w:r w:rsidRPr="000F5FC8">
              <w:rPr>
                <w:rFonts w:ascii="Arial" w:hAnsi="Arial" w:cs="Arial"/>
                <w:b/>
                <w:bCs/>
                <w:sz w:val="22"/>
                <w:szCs w:val="22"/>
              </w:rPr>
              <w:t xml:space="preserve">UKREP </w:t>
            </w:r>
            <w:r w:rsidR="00CA06A9">
              <w:rPr>
                <w:rFonts w:ascii="Arial" w:hAnsi="Arial" w:cs="Arial"/>
                <w:b/>
                <w:bCs/>
                <w:sz w:val="22"/>
                <w:szCs w:val="22"/>
              </w:rPr>
              <w:t>7</w:t>
            </w:r>
            <w:r w:rsidRPr="000F5FC8">
              <w:rPr>
                <w:rFonts w:ascii="Arial" w:hAnsi="Arial" w:cs="Arial"/>
                <w:b/>
                <w:bCs/>
                <w:sz w:val="22"/>
                <w:szCs w:val="22"/>
              </w:rPr>
              <w:t>:</w:t>
            </w:r>
          </w:p>
        </w:tc>
        <w:tc>
          <w:tcPr>
            <w:tcW w:w="7791" w:type="dxa"/>
            <w:shd w:val="clear" w:color="auto" w:fill="DEEAF6" w:themeFill="accent1" w:themeFillTint="33"/>
          </w:tcPr>
          <w:p w:rsidR="003070D8" w:rsidRPr="000F5FC8" w:rsidRDefault="003070D8" w:rsidP="00E23131">
            <w:pPr>
              <w:autoSpaceDE w:val="0"/>
              <w:autoSpaceDN w:val="0"/>
              <w:adjustRightInd w:val="0"/>
              <w:spacing w:after="240"/>
              <w:jc w:val="both"/>
              <w:rPr>
                <w:rFonts w:ascii="Arial" w:hAnsi="Arial" w:cs="Arial"/>
                <w:b/>
                <w:sz w:val="22"/>
                <w:szCs w:val="22"/>
              </w:rPr>
            </w:pPr>
            <w:r w:rsidRPr="000F5FC8">
              <w:rPr>
                <w:rFonts w:ascii="Arial" w:hAnsi="Arial" w:cs="Arial"/>
                <w:b/>
                <w:sz w:val="22"/>
                <w:szCs w:val="22"/>
              </w:rPr>
              <w:t>Sofinanciranje dejavnosti društev na področju kmetijstva in razvoja podeželja</w:t>
            </w:r>
          </w:p>
        </w:tc>
      </w:tr>
    </w:tbl>
    <w:p w:rsidR="003070D8" w:rsidRPr="000F5FC8" w:rsidRDefault="003070D8" w:rsidP="003070D8">
      <w:pPr>
        <w:spacing w:line="276" w:lineRule="auto"/>
        <w:rPr>
          <w:rFonts w:ascii="Arial" w:hAnsi="Arial" w:cs="Arial"/>
          <w:sz w:val="22"/>
          <w:szCs w:val="22"/>
        </w:rPr>
      </w:pPr>
    </w:p>
    <w:p w:rsidR="00547A24" w:rsidRPr="000F5FC8" w:rsidRDefault="00547A24" w:rsidP="0029671B">
      <w:pPr>
        <w:shd w:val="clear" w:color="auto" w:fill="FFFFFF"/>
        <w:spacing w:line="276" w:lineRule="auto"/>
        <w:jc w:val="both"/>
        <w:rPr>
          <w:rFonts w:ascii="Arial" w:hAnsi="Arial" w:cs="Arial"/>
          <w:sz w:val="22"/>
          <w:szCs w:val="22"/>
        </w:rPr>
      </w:pPr>
      <w:r w:rsidRPr="000F5FC8">
        <w:rPr>
          <w:rFonts w:ascii="Arial" w:hAnsi="Arial" w:cs="Arial"/>
          <w:color w:val="000000"/>
          <w:sz w:val="22"/>
          <w:szCs w:val="22"/>
        </w:rPr>
        <w:t xml:space="preserve">Okvirna višina razpisanih sredstev je </w:t>
      </w:r>
      <w:r w:rsidR="007A3026" w:rsidRPr="000F5FC8">
        <w:rPr>
          <w:rFonts w:ascii="Arial" w:hAnsi="Arial" w:cs="Arial"/>
          <w:b/>
          <w:color w:val="000000"/>
          <w:sz w:val="22"/>
          <w:szCs w:val="22"/>
        </w:rPr>
        <w:t>3.0</w:t>
      </w:r>
      <w:r w:rsidR="00CE1870" w:rsidRPr="000F5FC8">
        <w:rPr>
          <w:rFonts w:ascii="Arial" w:hAnsi="Arial" w:cs="Arial"/>
          <w:b/>
          <w:color w:val="000000"/>
          <w:sz w:val="22"/>
          <w:szCs w:val="22"/>
        </w:rPr>
        <w:t>00</w:t>
      </w:r>
      <w:r w:rsidRPr="000F5FC8">
        <w:rPr>
          <w:rFonts w:ascii="Arial" w:hAnsi="Arial" w:cs="Arial"/>
          <w:b/>
          <w:color w:val="000000"/>
          <w:sz w:val="22"/>
          <w:szCs w:val="22"/>
        </w:rPr>
        <w:t xml:space="preserve">,00 </w:t>
      </w:r>
      <w:r w:rsidR="00AB3108" w:rsidRPr="000F5FC8">
        <w:rPr>
          <w:rFonts w:ascii="Arial" w:hAnsi="Arial" w:cs="Arial"/>
          <w:b/>
          <w:sz w:val="22"/>
          <w:szCs w:val="22"/>
        </w:rPr>
        <w:t>EUR</w:t>
      </w:r>
      <w:r w:rsidRPr="000F5FC8">
        <w:rPr>
          <w:rFonts w:ascii="Arial" w:hAnsi="Arial" w:cs="Arial"/>
          <w:sz w:val="22"/>
          <w:szCs w:val="22"/>
        </w:rPr>
        <w:t>.</w:t>
      </w:r>
    </w:p>
    <w:p w:rsidR="00547A24" w:rsidRPr="000F5FC8" w:rsidRDefault="00547A24" w:rsidP="0029671B">
      <w:pPr>
        <w:shd w:val="clear" w:color="auto" w:fill="FFFFFF"/>
        <w:spacing w:line="276" w:lineRule="auto"/>
        <w:jc w:val="both"/>
        <w:rPr>
          <w:rFonts w:ascii="Arial" w:hAnsi="Arial" w:cs="Arial"/>
          <w:color w:val="000000"/>
          <w:sz w:val="22"/>
          <w:szCs w:val="22"/>
        </w:rPr>
      </w:pPr>
    </w:p>
    <w:p w:rsidR="00E30505" w:rsidRPr="000F5FC8" w:rsidRDefault="00E30505" w:rsidP="0029671B">
      <w:pPr>
        <w:shd w:val="clear" w:color="auto" w:fill="FFFFFF"/>
        <w:spacing w:line="276" w:lineRule="auto"/>
        <w:jc w:val="both"/>
        <w:rPr>
          <w:rFonts w:ascii="Arial" w:hAnsi="Arial" w:cs="Arial"/>
          <w:color w:val="000000"/>
          <w:sz w:val="22"/>
          <w:szCs w:val="22"/>
        </w:rPr>
      </w:pPr>
      <w:r w:rsidRPr="000F5FC8">
        <w:rPr>
          <w:rFonts w:ascii="Arial" w:hAnsi="Arial" w:cs="Arial"/>
          <w:color w:val="000000"/>
          <w:sz w:val="22"/>
          <w:szCs w:val="22"/>
        </w:rPr>
        <w:t xml:space="preserve">Namen ukrepa </w:t>
      </w:r>
      <w:r w:rsidR="00374B09" w:rsidRPr="000F5FC8">
        <w:rPr>
          <w:rFonts w:ascii="Arial" w:hAnsi="Arial" w:cs="Arial"/>
          <w:color w:val="000000"/>
          <w:sz w:val="22"/>
          <w:szCs w:val="22"/>
        </w:rPr>
        <w:t>sofinanciranje neprofitnih aktivnosti in materialnih stroškov društev oziroma združenj s področja kmetijstva, gozdarstva in podeželja iz območja občine, ki ne predstavljajo državno pomoč ter njihov cilj z ustanovitvijo in delovanjem ni pridobivanje dobička</w:t>
      </w:r>
      <w:r w:rsidRPr="000F5FC8">
        <w:rPr>
          <w:rFonts w:ascii="Arial" w:hAnsi="Arial" w:cs="Arial"/>
          <w:color w:val="000000"/>
          <w:sz w:val="22"/>
          <w:szCs w:val="22"/>
        </w:rPr>
        <w:t>.</w:t>
      </w:r>
    </w:p>
    <w:p w:rsidR="00E30505" w:rsidRPr="000F5FC8" w:rsidRDefault="00E30505" w:rsidP="0029671B">
      <w:pPr>
        <w:shd w:val="clear" w:color="auto" w:fill="FFFFFF"/>
        <w:spacing w:line="276" w:lineRule="auto"/>
        <w:jc w:val="both"/>
        <w:rPr>
          <w:rFonts w:ascii="Arial" w:hAnsi="Arial" w:cs="Arial"/>
          <w:color w:val="000000"/>
          <w:sz w:val="22"/>
          <w:szCs w:val="22"/>
        </w:rPr>
      </w:pPr>
    </w:p>
    <w:p w:rsidR="00E30505" w:rsidRPr="000F5FC8" w:rsidRDefault="00E30505" w:rsidP="0029671B">
      <w:pPr>
        <w:shd w:val="clear" w:color="auto" w:fill="FFFFFF"/>
        <w:spacing w:line="276" w:lineRule="auto"/>
        <w:jc w:val="both"/>
        <w:rPr>
          <w:rFonts w:ascii="Arial" w:hAnsi="Arial" w:cs="Arial"/>
          <w:color w:val="000000"/>
          <w:sz w:val="22"/>
          <w:szCs w:val="22"/>
        </w:rPr>
      </w:pPr>
      <w:r w:rsidRPr="000F5FC8">
        <w:rPr>
          <w:rFonts w:ascii="Arial" w:hAnsi="Arial" w:cs="Arial"/>
          <w:color w:val="000000"/>
          <w:sz w:val="22"/>
          <w:szCs w:val="22"/>
        </w:rPr>
        <w:t xml:space="preserve">Cilj ukrepa je omogočanje izvedbe programov dela navedenih društev oziroma združenj in dvigniti </w:t>
      </w:r>
      <w:r w:rsidR="00374B09" w:rsidRPr="000F5FC8">
        <w:rPr>
          <w:rFonts w:ascii="Arial" w:hAnsi="Arial" w:cs="Arial"/>
          <w:color w:val="000000"/>
          <w:sz w:val="22"/>
          <w:szCs w:val="22"/>
        </w:rPr>
        <w:t>kakovost</w:t>
      </w:r>
      <w:r w:rsidRPr="000F5FC8">
        <w:rPr>
          <w:rFonts w:ascii="Arial" w:hAnsi="Arial" w:cs="Arial"/>
          <w:color w:val="000000"/>
          <w:sz w:val="22"/>
          <w:szCs w:val="22"/>
        </w:rPr>
        <w:t xml:space="preserve"> življenja na podeželju.</w:t>
      </w:r>
    </w:p>
    <w:p w:rsidR="00374B09" w:rsidRPr="000F5FC8" w:rsidRDefault="00374B09" w:rsidP="0029671B">
      <w:pPr>
        <w:shd w:val="clear" w:color="auto" w:fill="FFFFFF"/>
        <w:spacing w:line="276" w:lineRule="auto"/>
        <w:jc w:val="both"/>
        <w:rPr>
          <w:rFonts w:ascii="Arial" w:hAnsi="Arial" w:cs="Arial"/>
          <w:color w:val="000000"/>
          <w:sz w:val="22"/>
          <w:szCs w:val="22"/>
        </w:rPr>
      </w:pPr>
    </w:p>
    <w:p w:rsidR="00374B09" w:rsidRPr="000F5FC8" w:rsidRDefault="00374B09" w:rsidP="00374B09">
      <w:pPr>
        <w:shd w:val="clear" w:color="auto" w:fill="FFFFFF"/>
        <w:spacing w:line="276" w:lineRule="auto"/>
        <w:jc w:val="both"/>
        <w:rPr>
          <w:rFonts w:ascii="Arial" w:hAnsi="Arial" w:cs="Arial"/>
          <w:color w:val="000000"/>
          <w:sz w:val="22"/>
          <w:szCs w:val="22"/>
        </w:rPr>
      </w:pPr>
      <w:r w:rsidRPr="000F5FC8">
        <w:rPr>
          <w:rFonts w:ascii="Arial" w:hAnsi="Arial" w:cs="Arial"/>
          <w:color w:val="000000"/>
          <w:sz w:val="22"/>
          <w:szCs w:val="22"/>
        </w:rPr>
        <w:t>Upravičenci do pomoči:</w:t>
      </w:r>
    </w:p>
    <w:p w:rsidR="00374B09" w:rsidRPr="000F5FC8" w:rsidRDefault="00374B09" w:rsidP="00374B09">
      <w:pPr>
        <w:numPr>
          <w:ilvl w:val="0"/>
          <w:numId w:val="8"/>
        </w:numPr>
        <w:spacing w:line="276" w:lineRule="auto"/>
        <w:jc w:val="both"/>
        <w:rPr>
          <w:rFonts w:ascii="Arial" w:hAnsi="Arial" w:cs="Arial"/>
          <w:sz w:val="22"/>
          <w:szCs w:val="22"/>
        </w:rPr>
      </w:pPr>
      <w:bookmarkStart w:id="6" w:name="_Hlk172719318"/>
      <w:r w:rsidRPr="000F5FC8">
        <w:rPr>
          <w:rFonts w:ascii="Arial" w:hAnsi="Arial" w:cs="Arial"/>
          <w:sz w:val="22"/>
          <w:szCs w:val="22"/>
        </w:rPr>
        <w:t>društva in združenja, ki so registrirana po zakonu o društvih in je njihova glavna dejavnost kmetijstvo (odločba o vpisu v register) in imajo urejeno evidenco o članstvu ter delujejo na območju občine oziroma združujejo člane iz občine</w:t>
      </w:r>
      <w:bookmarkEnd w:id="6"/>
      <w:r w:rsidRPr="000F5FC8">
        <w:rPr>
          <w:rFonts w:ascii="Arial" w:hAnsi="Arial" w:cs="Arial"/>
          <w:sz w:val="22"/>
          <w:szCs w:val="22"/>
        </w:rPr>
        <w:t>.</w:t>
      </w:r>
    </w:p>
    <w:p w:rsidR="00374B09" w:rsidRPr="000F5FC8" w:rsidRDefault="00374B09" w:rsidP="00374B09">
      <w:pPr>
        <w:spacing w:line="276" w:lineRule="auto"/>
        <w:jc w:val="both"/>
        <w:rPr>
          <w:rFonts w:ascii="Arial" w:hAnsi="Arial" w:cs="Arial"/>
          <w:sz w:val="22"/>
          <w:szCs w:val="22"/>
        </w:rPr>
      </w:pPr>
    </w:p>
    <w:p w:rsidR="00374B09" w:rsidRPr="000F5FC8" w:rsidRDefault="00374B09" w:rsidP="00374B09">
      <w:pPr>
        <w:spacing w:line="276" w:lineRule="auto"/>
        <w:jc w:val="both"/>
        <w:rPr>
          <w:rFonts w:ascii="Arial" w:hAnsi="Arial" w:cs="Arial"/>
          <w:sz w:val="22"/>
          <w:szCs w:val="22"/>
        </w:rPr>
      </w:pPr>
      <w:r w:rsidRPr="000F5FC8">
        <w:rPr>
          <w:rFonts w:ascii="Arial" w:hAnsi="Arial" w:cs="Arial"/>
          <w:sz w:val="22"/>
          <w:szCs w:val="22"/>
        </w:rPr>
        <w:t>Splošni pogoji upravičenosti:</w:t>
      </w:r>
    </w:p>
    <w:p w:rsidR="00374B09" w:rsidRPr="000F5FC8" w:rsidRDefault="00374B09" w:rsidP="00374B09">
      <w:pPr>
        <w:numPr>
          <w:ilvl w:val="0"/>
          <w:numId w:val="8"/>
        </w:numPr>
        <w:spacing w:line="276" w:lineRule="auto"/>
        <w:jc w:val="both"/>
        <w:rPr>
          <w:rFonts w:ascii="Arial" w:hAnsi="Arial" w:cs="Arial"/>
          <w:sz w:val="22"/>
          <w:szCs w:val="22"/>
        </w:rPr>
      </w:pPr>
      <w:bookmarkStart w:id="7" w:name="_Hlk171679092"/>
      <w:r w:rsidRPr="000F5FC8">
        <w:rPr>
          <w:rFonts w:ascii="Arial" w:hAnsi="Arial" w:cs="Arial"/>
          <w:sz w:val="22"/>
          <w:szCs w:val="22"/>
        </w:rPr>
        <w:t>upravičenci morajo izpolnjevati pogoje in merila javnega razpisa in k prijavi za razpis priloži</w:t>
      </w:r>
      <w:r w:rsidR="001E7C8B" w:rsidRPr="000F5FC8">
        <w:rPr>
          <w:rFonts w:ascii="Arial" w:hAnsi="Arial" w:cs="Arial"/>
          <w:sz w:val="22"/>
          <w:szCs w:val="22"/>
        </w:rPr>
        <w:t>ti</w:t>
      </w:r>
      <w:r w:rsidRPr="000F5FC8">
        <w:rPr>
          <w:rFonts w:ascii="Arial" w:hAnsi="Arial" w:cs="Arial"/>
          <w:sz w:val="22"/>
          <w:szCs w:val="22"/>
        </w:rPr>
        <w:t xml:space="preserve"> vso popolno zahtevano dokumentacijo;</w:t>
      </w:r>
    </w:p>
    <w:p w:rsidR="00374B09" w:rsidRPr="000F5FC8" w:rsidRDefault="001E7C8B" w:rsidP="00374B09">
      <w:pPr>
        <w:numPr>
          <w:ilvl w:val="0"/>
          <w:numId w:val="8"/>
        </w:numPr>
        <w:spacing w:line="276" w:lineRule="auto"/>
        <w:jc w:val="both"/>
        <w:rPr>
          <w:rFonts w:ascii="Arial" w:hAnsi="Arial" w:cs="Arial"/>
          <w:sz w:val="22"/>
          <w:szCs w:val="22"/>
        </w:rPr>
      </w:pPr>
      <w:r w:rsidRPr="000F5FC8">
        <w:rPr>
          <w:rFonts w:ascii="Arial" w:hAnsi="Arial" w:cs="Arial"/>
          <w:sz w:val="22"/>
          <w:szCs w:val="22"/>
        </w:rPr>
        <w:t>upravičenci</w:t>
      </w:r>
      <w:r w:rsidR="00374B09" w:rsidRPr="000F5FC8">
        <w:rPr>
          <w:rFonts w:ascii="Arial" w:hAnsi="Arial" w:cs="Arial"/>
          <w:sz w:val="22"/>
          <w:szCs w:val="22"/>
        </w:rPr>
        <w:t xml:space="preserve"> izvajajo in se vključujejo v aktivnosti na območju občine in o tem vodijo evidenco</w:t>
      </w:r>
      <w:bookmarkEnd w:id="7"/>
      <w:r w:rsidRPr="000F5FC8">
        <w:rPr>
          <w:rFonts w:ascii="Arial" w:hAnsi="Arial" w:cs="Arial"/>
          <w:sz w:val="22"/>
          <w:szCs w:val="22"/>
        </w:rPr>
        <w:t>.</w:t>
      </w:r>
    </w:p>
    <w:p w:rsidR="00E30505" w:rsidRPr="000F5FC8" w:rsidRDefault="00E30505" w:rsidP="0029671B">
      <w:pPr>
        <w:shd w:val="clear" w:color="auto" w:fill="FFFFFF"/>
        <w:spacing w:line="276" w:lineRule="auto"/>
        <w:jc w:val="both"/>
        <w:rPr>
          <w:rFonts w:ascii="Arial" w:hAnsi="Arial" w:cs="Arial"/>
          <w:color w:val="000000"/>
          <w:sz w:val="22"/>
          <w:szCs w:val="22"/>
        </w:rPr>
      </w:pPr>
    </w:p>
    <w:p w:rsidR="00E30505" w:rsidRPr="000F5FC8" w:rsidRDefault="00E30505" w:rsidP="0029671B">
      <w:pPr>
        <w:shd w:val="clear" w:color="auto" w:fill="FFFFFF"/>
        <w:spacing w:line="276" w:lineRule="auto"/>
        <w:jc w:val="both"/>
        <w:rPr>
          <w:rFonts w:ascii="Arial" w:hAnsi="Arial" w:cs="Arial"/>
          <w:color w:val="000000"/>
          <w:sz w:val="22"/>
          <w:szCs w:val="22"/>
        </w:rPr>
      </w:pPr>
      <w:r w:rsidRPr="000F5FC8">
        <w:rPr>
          <w:rFonts w:ascii="Arial" w:hAnsi="Arial" w:cs="Arial"/>
          <w:color w:val="000000"/>
          <w:sz w:val="22"/>
          <w:szCs w:val="22"/>
        </w:rPr>
        <w:t>Upravičeni stroški:</w:t>
      </w:r>
    </w:p>
    <w:p w:rsidR="00374B09" w:rsidRPr="000F5FC8" w:rsidRDefault="00374B09" w:rsidP="00374B09">
      <w:pPr>
        <w:numPr>
          <w:ilvl w:val="0"/>
          <w:numId w:val="8"/>
        </w:numPr>
        <w:spacing w:line="276" w:lineRule="auto"/>
        <w:jc w:val="both"/>
        <w:rPr>
          <w:rFonts w:ascii="Arial" w:hAnsi="Arial" w:cs="Arial"/>
          <w:sz w:val="22"/>
          <w:szCs w:val="22"/>
        </w:rPr>
      </w:pPr>
      <w:r w:rsidRPr="000F5FC8">
        <w:rPr>
          <w:rFonts w:ascii="Arial" w:hAnsi="Arial" w:cs="Arial"/>
          <w:sz w:val="22"/>
          <w:szCs w:val="22"/>
        </w:rPr>
        <w:t>stroški povezani s predstavitvijo oziroma promocijo dejavnosti društva, kot so: predavanja, tečaji, krožki, strokovne ekskurzije, seminarji, udeležbe na posvetih, okrogle mize, ki so namenjeni širši javnosti;</w:t>
      </w:r>
    </w:p>
    <w:p w:rsidR="00374B09" w:rsidRPr="000F5FC8" w:rsidRDefault="00374B09" w:rsidP="00374B09">
      <w:pPr>
        <w:numPr>
          <w:ilvl w:val="0"/>
          <w:numId w:val="8"/>
        </w:numPr>
        <w:spacing w:line="276" w:lineRule="auto"/>
        <w:jc w:val="both"/>
        <w:rPr>
          <w:rFonts w:ascii="Arial" w:hAnsi="Arial" w:cs="Arial"/>
          <w:sz w:val="22"/>
          <w:szCs w:val="22"/>
        </w:rPr>
      </w:pPr>
      <w:r w:rsidRPr="000F5FC8">
        <w:rPr>
          <w:rFonts w:ascii="Arial" w:hAnsi="Arial" w:cs="Arial"/>
          <w:sz w:val="22"/>
          <w:szCs w:val="22"/>
        </w:rPr>
        <w:lastRenderedPageBreak/>
        <w:t>stroški povezani z organizacijo in izvedbo različnih aktivnosti društev oziroma združenj, ki prispevajo k prepoznavnosti občine, kot so: priprava gradiv, zloženk, organizacija samostojnih prireditev;</w:t>
      </w:r>
    </w:p>
    <w:p w:rsidR="00374B09" w:rsidRPr="000F5FC8" w:rsidRDefault="00374B09" w:rsidP="00374B09">
      <w:pPr>
        <w:numPr>
          <w:ilvl w:val="0"/>
          <w:numId w:val="8"/>
        </w:numPr>
        <w:spacing w:line="276" w:lineRule="auto"/>
        <w:jc w:val="both"/>
        <w:rPr>
          <w:rFonts w:ascii="Arial" w:hAnsi="Arial" w:cs="Arial"/>
          <w:sz w:val="22"/>
          <w:szCs w:val="22"/>
        </w:rPr>
      </w:pPr>
      <w:r w:rsidRPr="000F5FC8">
        <w:rPr>
          <w:rFonts w:ascii="Arial" w:hAnsi="Arial" w:cs="Arial"/>
          <w:sz w:val="22"/>
          <w:szCs w:val="22"/>
        </w:rPr>
        <w:t>stroški povezani z organizacijo in izvedbo različnih aktivnosti, ki izhajajo iz ohranjanja kulturne in tehnične dediščine kmetijstva in podeželja: prikazi tradicionalnih domačih obrti in običajev, prikazi tehnične dediščine, razstave, tekmovanja;</w:t>
      </w:r>
    </w:p>
    <w:p w:rsidR="00E30505" w:rsidRPr="000F5FC8" w:rsidRDefault="00374B09" w:rsidP="00374B09">
      <w:pPr>
        <w:numPr>
          <w:ilvl w:val="0"/>
          <w:numId w:val="8"/>
        </w:numPr>
        <w:spacing w:line="276" w:lineRule="auto"/>
        <w:jc w:val="both"/>
        <w:rPr>
          <w:rFonts w:ascii="Arial" w:hAnsi="Arial" w:cs="Arial"/>
          <w:sz w:val="22"/>
          <w:szCs w:val="22"/>
        </w:rPr>
      </w:pPr>
      <w:r w:rsidRPr="000F5FC8">
        <w:rPr>
          <w:rFonts w:ascii="Arial" w:hAnsi="Arial" w:cs="Arial"/>
          <w:sz w:val="22"/>
          <w:szCs w:val="22"/>
        </w:rPr>
        <w:t>stroški povezani s sodelovanje</w:t>
      </w:r>
      <w:r w:rsidR="000F5FC8" w:rsidRPr="000F5FC8">
        <w:rPr>
          <w:rFonts w:ascii="Arial" w:hAnsi="Arial" w:cs="Arial"/>
          <w:sz w:val="22"/>
          <w:szCs w:val="22"/>
        </w:rPr>
        <w:t>m</w:t>
      </w:r>
      <w:r w:rsidRPr="000F5FC8">
        <w:rPr>
          <w:rFonts w:ascii="Arial" w:hAnsi="Arial" w:cs="Arial"/>
          <w:sz w:val="22"/>
          <w:szCs w:val="22"/>
        </w:rPr>
        <w:t xml:space="preserve"> in predstavitvijo društev na prireditvah lokalnega, regionalnega, državnega in mednarodnega pomena ter na prireditvah drugih društev oziroma združenj</w:t>
      </w:r>
      <w:r w:rsidR="00E30505" w:rsidRPr="000F5FC8">
        <w:rPr>
          <w:rFonts w:ascii="Arial" w:hAnsi="Arial" w:cs="Arial"/>
          <w:sz w:val="22"/>
          <w:szCs w:val="22"/>
        </w:rPr>
        <w:t>.</w:t>
      </w:r>
    </w:p>
    <w:p w:rsidR="00E30505" w:rsidRPr="000F5FC8" w:rsidRDefault="00E30505" w:rsidP="0029671B">
      <w:pPr>
        <w:shd w:val="clear" w:color="auto" w:fill="FFFFFF"/>
        <w:spacing w:line="276" w:lineRule="auto"/>
        <w:jc w:val="both"/>
        <w:rPr>
          <w:rFonts w:ascii="Arial" w:hAnsi="Arial" w:cs="Arial"/>
          <w:color w:val="000000"/>
          <w:sz w:val="22"/>
          <w:szCs w:val="22"/>
        </w:rPr>
      </w:pPr>
    </w:p>
    <w:p w:rsidR="00E30505" w:rsidRPr="000F5FC8" w:rsidRDefault="00E30505" w:rsidP="0029671B">
      <w:pPr>
        <w:shd w:val="clear" w:color="auto" w:fill="FFFFFF"/>
        <w:spacing w:line="276" w:lineRule="auto"/>
        <w:jc w:val="both"/>
        <w:rPr>
          <w:rFonts w:ascii="Arial" w:hAnsi="Arial" w:cs="Arial"/>
          <w:color w:val="000000"/>
          <w:sz w:val="22"/>
          <w:szCs w:val="22"/>
        </w:rPr>
      </w:pPr>
      <w:r w:rsidRPr="000F5FC8">
        <w:rPr>
          <w:rFonts w:ascii="Arial" w:hAnsi="Arial" w:cs="Arial"/>
          <w:color w:val="000000"/>
          <w:sz w:val="22"/>
          <w:szCs w:val="22"/>
        </w:rPr>
        <w:t>Pogoji za pridobitev sredstev:</w:t>
      </w:r>
    </w:p>
    <w:p w:rsidR="001E7C8B" w:rsidRPr="000F5FC8" w:rsidRDefault="001E7C8B" w:rsidP="001E7C8B">
      <w:pPr>
        <w:numPr>
          <w:ilvl w:val="0"/>
          <w:numId w:val="8"/>
        </w:numPr>
        <w:spacing w:line="276" w:lineRule="auto"/>
        <w:jc w:val="both"/>
        <w:rPr>
          <w:rFonts w:ascii="Arial" w:hAnsi="Arial" w:cs="Arial"/>
          <w:sz w:val="22"/>
          <w:szCs w:val="22"/>
        </w:rPr>
      </w:pPr>
      <w:r w:rsidRPr="000F5FC8">
        <w:rPr>
          <w:rFonts w:ascii="Arial" w:hAnsi="Arial" w:cs="Arial"/>
          <w:sz w:val="22"/>
          <w:szCs w:val="22"/>
        </w:rPr>
        <w:t>predložitev finančno in vsebinsko ovrednotenega letnega programa dela društva oziroma združenja;</w:t>
      </w:r>
    </w:p>
    <w:p w:rsidR="001E7C8B" w:rsidRPr="000F5FC8" w:rsidRDefault="001E7C8B" w:rsidP="001E7C8B">
      <w:pPr>
        <w:numPr>
          <w:ilvl w:val="0"/>
          <w:numId w:val="8"/>
        </w:numPr>
        <w:spacing w:line="276" w:lineRule="auto"/>
        <w:jc w:val="both"/>
        <w:rPr>
          <w:rFonts w:ascii="Arial" w:hAnsi="Arial" w:cs="Arial"/>
          <w:sz w:val="22"/>
          <w:szCs w:val="22"/>
        </w:rPr>
      </w:pPr>
      <w:r w:rsidRPr="000F5FC8">
        <w:rPr>
          <w:rFonts w:ascii="Arial" w:hAnsi="Arial" w:cs="Arial"/>
          <w:sz w:val="22"/>
          <w:szCs w:val="22"/>
        </w:rPr>
        <w:t>seznam članov in</w:t>
      </w:r>
    </w:p>
    <w:p w:rsidR="00E30505" w:rsidRPr="000F5FC8" w:rsidRDefault="001E7C8B" w:rsidP="001E7C8B">
      <w:pPr>
        <w:numPr>
          <w:ilvl w:val="0"/>
          <w:numId w:val="8"/>
        </w:numPr>
        <w:spacing w:line="276" w:lineRule="auto"/>
        <w:jc w:val="both"/>
        <w:rPr>
          <w:rFonts w:ascii="Arial" w:hAnsi="Arial" w:cs="Arial"/>
          <w:sz w:val="22"/>
          <w:szCs w:val="22"/>
        </w:rPr>
      </w:pPr>
      <w:r w:rsidRPr="000F5FC8">
        <w:rPr>
          <w:rFonts w:ascii="Arial" w:hAnsi="Arial" w:cs="Arial"/>
          <w:sz w:val="22"/>
          <w:szCs w:val="22"/>
        </w:rPr>
        <w:t>poročilo o delu društva oziroma združenja v preteklem letu</w:t>
      </w:r>
      <w:r w:rsidR="00E30505" w:rsidRPr="000F5FC8">
        <w:rPr>
          <w:rFonts w:ascii="Arial" w:hAnsi="Arial" w:cs="Arial"/>
          <w:sz w:val="22"/>
          <w:szCs w:val="22"/>
        </w:rPr>
        <w:t xml:space="preserve">. </w:t>
      </w:r>
    </w:p>
    <w:p w:rsidR="00E30505" w:rsidRPr="000F5FC8" w:rsidRDefault="00E30505" w:rsidP="0029671B">
      <w:pPr>
        <w:shd w:val="clear" w:color="auto" w:fill="FFFFFF"/>
        <w:spacing w:line="276" w:lineRule="auto"/>
        <w:jc w:val="both"/>
        <w:rPr>
          <w:rFonts w:ascii="Arial" w:hAnsi="Arial" w:cs="Arial"/>
          <w:color w:val="000000"/>
          <w:sz w:val="22"/>
          <w:szCs w:val="22"/>
        </w:rPr>
      </w:pPr>
    </w:p>
    <w:p w:rsidR="00E30505" w:rsidRPr="000F5FC8" w:rsidRDefault="00E30505" w:rsidP="0029671B">
      <w:pPr>
        <w:shd w:val="clear" w:color="auto" w:fill="FFFFFF"/>
        <w:spacing w:line="276" w:lineRule="auto"/>
        <w:jc w:val="both"/>
        <w:rPr>
          <w:rFonts w:ascii="Arial" w:hAnsi="Arial" w:cs="Arial"/>
          <w:color w:val="000000"/>
          <w:sz w:val="22"/>
          <w:szCs w:val="22"/>
        </w:rPr>
      </w:pPr>
      <w:r w:rsidRPr="000F5FC8">
        <w:rPr>
          <w:rFonts w:ascii="Arial" w:hAnsi="Arial" w:cs="Arial"/>
          <w:color w:val="000000"/>
          <w:sz w:val="22"/>
          <w:szCs w:val="22"/>
        </w:rPr>
        <w:t>Intenzivnost pomoči:</w:t>
      </w:r>
    </w:p>
    <w:p w:rsidR="00886C27" w:rsidRPr="000F5FC8" w:rsidRDefault="00E30505" w:rsidP="001E7C8B">
      <w:pPr>
        <w:numPr>
          <w:ilvl w:val="0"/>
          <w:numId w:val="8"/>
        </w:numPr>
        <w:spacing w:line="276" w:lineRule="auto"/>
        <w:jc w:val="both"/>
        <w:rPr>
          <w:rFonts w:ascii="Arial" w:hAnsi="Arial" w:cs="Arial"/>
          <w:sz w:val="22"/>
          <w:szCs w:val="22"/>
        </w:rPr>
      </w:pPr>
      <w:r w:rsidRPr="000F5FC8">
        <w:rPr>
          <w:rFonts w:ascii="Arial" w:hAnsi="Arial" w:cs="Arial"/>
          <w:sz w:val="22"/>
          <w:szCs w:val="22"/>
        </w:rPr>
        <w:t xml:space="preserve">do 100 % upravičenih </w:t>
      </w:r>
      <w:r w:rsidR="001E7C8B" w:rsidRPr="000F5FC8">
        <w:rPr>
          <w:rFonts w:ascii="Arial" w:hAnsi="Arial" w:cs="Arial"/>
          <w:sz w:val="22"/>
          <w:szCs w:val="22"/>
        </w:rPr>
        <w:t>stroškov</w:t>
      </w:r>
      <w:r w:rsidRPr="000F5FC8">
        <w:rPr>
          <w:rFonts w:ascii="Arial" w:hAnsi="Arial" w:cs="Arial"/>
          <w:sz w:val="22"/>
          <w:szCs w:val="22"/>
        </w:rPr>
        <w:t>.</w:t>
      </w:r>
    </w:p>
    <w:p w:rsidR="009321A1" w:rsidRPr="000F5FC8" w:rsidRDefault="009321A1" w:rsidP="0029671B">
      <w:pPr>
        <w:shd w:val="clear" w:color="auto" w:fill="FFFFFF"/>
        <w:spacing w:line="276" w:lineRule="auto"/>
        <w:ind w:left="1440"/>
        <w:jc w:val="both"/>
        <w:rPr>
          <w:rFonts w:ascii="Arial" w:hAnsi="Arial" w:cs="Arial"/>
          <w:color w:val="000000"/>
          <w:sz w:val="22"/>
          <w:szCs w:val="22"/>
        </w:rPr>
      </w:pPr>
    </w:p>
    <w:p w:rsidR="0022274D" w:rsidRPr="000F5FC8" w:rsidRDefault="002015F4" w:rsidP="0029671B">
      <w:pPr>
        <w:pStyle w:val="Odstavekseznama"/>
        <w:numPr>
          <w:ilvl w:val="0"/>
          <w:numId w:val="1"/>
        </w:numPr>
        <w:shd w:val="clear" w:color="auto" w:fill="FFFFFF"/>
        <w:spacing w:line="276" w:lineRule="auto"/>
        <w:jc w:val="both"/>
        <w:rPr>
          <w:rFonts w:ascii="Arial" w:hAnsi="Arial" w:cs="Arial"/>
          <w:b/>
          <w:sz w:val="22"/>
          <w:szCs w:val="22"/>
        </w:rPr>
      </w:pPr>
      <w:r w:rsidRPr="000F5FC8">
        <w:rPr>
          <w:rFonts w:ascii="Arial" w:hAnsi="Arial" w:cs="Arial"/>
          <w:b/>
          <w:sz w:val="22"/>
          <w:szCs w:val="22"/>
        </w:rPr>
        <w:t>ROK IN NAČIN PRIJAVE</w:t>
      </w:r>
    </w:p>
    <w:p w:rsidR="0022274D" w:rsidRPr="000F5FC8" w:rsidRDefault="0022274D" w:rsidP="0029671B">
      <w:pPr>
        <w:pStyle w:val="Odstavekseznama"/>
        <w:shd w:val="clear" w:color="auto" w:fill="FFFFFF"/>
        <w:spacing w:line="276" w:lineRule="auto"/>
        <w:ind w:left="720"/>
        <w:jc w:val="both"/>
        <w:rPr>
          <w:rFonts w:ascii="Arial" w:hAnsi="Arial" w:cs="Arial"/>
          <w:b/>
          <w:sz w:val="22"/>
          <w:szCs w:val="22"/>
        </w:rPr>
      </w:pPr>
    </w:p>
    <w:p w:rsidR="002015F4" w:rsidRPr="000F5FC8" w:rsidRDefault="002015F4" w:rsidP="001E7C8B">
      <w:pPr>
        <w:shd w:val="clear" w:color="auto" w:fill="FFFFFF"/>
        <w:spacing w:line="276" w:lineRule="auto"/>
        <w:jc w:val="both"/>
        <w:rPr>
          <w:rFonts w:ascii="Arial" w:hAnsi="Arial" w:cs="Arial"/>
          <w:b/>
          <w:sz w:val="22"/>
          <w:szCs w:val="22"/>
        </w:rPr>
      </w:pPr>
      <w:r w:rsidRPr="000F5FC8">
        <w:rPr>
          <w:rFonts w:ascii="Arial" w:hAnsi="Arial" w:cs="Arial"/>
          <w:color w:val="000000"/>
          <w:sz w:val="22"/>
          <w:szCs w:val="22"/>
        </w:rPr>
        <w:t>Vlagatelj se lahko prijavi na razpis le z eno vlogo, ki vsebuje:</w:t>
      </w:r>
    </w:p>
    <w:p w:rsidR="002015F4" w:rsidRPr="000F5FC8" w:rsidRDefault="002015F4" w:rsidP="001E7C8B">
      <w:pPr>
        <w:numPr>
          <w:ilvl w:val="0"/>
          <w:numId w:val="8"/>
        </w:numPr>
        <w:spacing w:line="276" w:lineRule="auto"/>
        <w:jc w:val="both"/>
        <w:rPr>
          <w:rFonts w:ascii="Arial" w:hAnsi="Arial" w:cs="Arial"/>
          <w:sz w:val="22"/>
          <w:szCs w:val="22"/>
        </w:rPr>
      </w:pPr>
      <w:r w:rsidRPr="000F5FC8">
        <w:rPr>
          <w:rFonts w:ascii="Arial" w:hAnsi="Arial" w:cs="Arial"/>
          <w:sz w:val="22"/>
          <w:szCs w:val="22"/>
        </w:rPr>
        <w:t xml:space="preserve">ustrezni prijavni obrazec za dodelitev pomoči za ohranjanje in spodbujanje razvoja kmetijstva in podeželja </w:t>
      </w:r>
      <w:r w:rsidR="00886C27" w:rsidRPr="000F5FC8">
        <w:rPr>
          <w:rFonts w:ascii="Arial" w:hAnsi="Arial" w:cs="Arial"/>
          <w:sz w:val="22"/>
          <w:szCs w:val="22"/>
        </w:rPr>
        <w:t xml:space="preserve">v </w:t>
      </w:r>
      <w:r w:rsidRPr="000F5FC8">
        <w:rPr>
          <w:rFonts w:ascii="Arial" w:hAnsi="Arial" w:cs="Arial"/>
          <w:sz w:val="22"/>
          <w:szCs w:val="22"/>
        </w:rPr>
        <w:t xml:space="preserve">Občini Idrija za programsko obdobje </w:t>
      </w:r>
      <w:r w:rsidR="001E7C8B" w:rsidRPr="000F5FC8">
        <w:rPr>
          <w:rFonts w:ascii="Arial" w:hAnsi="Arial" w:cs="Arial"/>
          <w:sz w:val="22"/>
          <w:szCs w:val="22"/>
        </w:rPr>
        <w:t>2024-2030</w:t>
      </w:r>
      <w:r w:rsidRPr="000F5FC8">
        <w:rPr>
          <w:rFonts w:ascii="Arial" w:hAnsi="Arial" w:cs="Arial"/>
          <w:sz w:val="22"/>
          <w:szCs w:val="22"/>
        </w:rPr>
        <w:t xml:space="preserve"> v letu 20</w:t>
      </w:r>
      <w:r w:rsidR="00410915" w:rsidRPr="000F5FC8">
        <w:rPr>
          <w:rFonts w:ascii="Arial" w:hAnsi="Arial" w:cs="Arial"/>
          <w:sz w:val="22"/>
          <w:szCs w:val="22"/>
        </w:rPr>
        <w:t>2</w:t>
      </w:r>
      <w:r w:rsidR="001E7C8B" w:rsidRPr="000F5FC8">
        <w:rPr>
          <w:rFonts w:ascii="Arial" w:hAnsi="Arial" w:cs="Arial"/>
          <w:sz w:val="22"/>
          <w:szCs w:val="22"/>
        </w:rPr>
        <w:t>4</w:t>
      </w:r>
      <w:r w:rsidRPr="000F5FC8">
        <w:rPr>
          <w:rFonts w:ascii="Arial" w:hAnsi="Arial" w:cs="Arial"/>
          <w:sz w:val="22"/>
          <w:szCs w:val="22"/>
        </w:rPr>
        <w:t>;</w:t>
      </w:r>
    </w:p>
    <w:p w:rsidR="002015F4" w:rsidRPr="000F5FC8" w:rsidRDefault="002015F4" w:rsidP="001E7C8B">
      <w:pPr>
        <w:numPr>
          <w:ilvl w:val="0"/>
          <w:numId w:val="8"/>
        </w:numPr>
        <w:spacing w:line="276" w:lineRule="auto"/>
        <w:jc w:val="both"/>
        <w:rPr>
          <w:rFonts w:ascii="Arial" w:hAnsi="Arial" w:cs="Arial"/>
          <w:sz w:val="22"/>
          <w:szCs w:val="22"/>
        </w:rPr>
      </w:pPr>
      <w:r w:rsidRPr="000F5FC8">
        <w:rPr>
          <w:rFonts w:ascii="Arial" w:hAnsi="Arial" w:cs="Arial"/>
          <w:sz w:val="22"/>
          <w:szCs w:val="22"/>
        </w:rPr>
        <w:t>obvezne priloge k vlogi, vključno s podpisano izjavo, da vlagatelj ni v postopku pridobivanja pomoči za iste upravičene stroške iz drugih javnih virov, da vlagatelj ni naslovnik neporavnanega naloga za izterjavo na podlagi predhodnega sklepa Komisije EU, s katerim je bila pomoč razglašena za nezakonito in nezdružljivo z notranjim trgom ter da ni podjetje v težavah.</w:t>
      </w:r>
    </w:p>
    <w:p w:rsidR="00FE2A10" w:rsidRPr="000F5FC8" w:rsidRDefault="00FE2A10" w:rsidP="0029671B">
      <w:pPr>
        <w:spacing w:line="276" w:lineRule="auto"/>
        <w:jc w:val="both"/>
        <w:rPr>
          <w:rFonts w:ascii="Arial" w:hAnsi="Arial" w:cs="Arial"/>
          <w:sz w:val="22"/>
          <w:szCs w:val="22"/>
        </w:rPr>
      </w:pPr>
    </w:p>
    <w:p w:rsidR="00FE2A10" w:rsidRPr="000F5FC8" w:rsidRDefault="00FE2A10" w:rsidP="0029671B">
      <w:pPr>
        <w:pStyle w:val="p"/>
        <w:spacing w:before="0" w:after="0" w:line="276" w:lineRule="auto"/>
        <w:ind w:right="0" w:hanging="10"/>
        <w:rPr>
          <w:color w:val="auto"/>
        </w:rPr>
      </w:pPr>
      <w:r w:rsidRPr="000F5FC8">
        <w:rPr>
          <w:b/>
          <w:color w:val="auto"/>
        </w:rPr>
        <w:t>Razpisna dokumentacija</w:t>
      </w:r>
      <w:r w:rsidRPr="000F5FC8">
        <w:rPr>
          <w:color w:val="auto"/>
        </w:rPr>
        <w:t xml:space="preserve"> bo vlagateljem na voljo </w:t>
      </w:r>
      <w:r w:rsidRPr="00915BBE">
        <w:rPr>
          <w:color w:val="auto"/>
        </w:rPr>
        <w:t xml:space="preserve">od </w:t>
      </w:r>
      <w:r w:rsidR="00C573D4">
        <w:rPr>
          <w:color w:val="auto"/>
        </w:rPr>
        <w:t xml:space="preserve"> </w:t>
      </w:r>
      <w:r w:rsidR="00915BBE">
        <w:rPr>
          <w:color w:val="auto"/>
        </w:rPr>
        <w:t>5.</w:t>
      </w:r>
      <w:r w:rsidR="00C573D4">
        <w:rPr>
          <w:color w:val="auto"/>
        </w:rPr>
        <w:t xml:space="preserve"> </w:t>
      </w:r>
      <w:r w:rsidR="00915BBE">
        <w:rPr>
          <w:color w:val="auto"/>
        </w:rPr>
        <w:t>2.</w:t>
      </w:r>
      <w:r w:rsidR="00C573D4">
        <w:rPr>
          <w:color w:val="auto"/>
        </w:rPr>
        <w:t xml:space="preserve"> </w:t>
      </w:r>
      <w:r w:rsidR="00915BBE">
        <w:rPr>
          <w:color w:val="auto"/>
        </w:rPr>
        <w:t>202</w:t>
      </w:r>
      <w:r w:rsidR="00C573D4">
        <w:rPr>
          <w:color w:val="auto"/>
        </w:rPr>
        <w:t>6</w:t>
      </w:r>
      <w:r w:rsidR="00FE35D7" w:rsidRPr="000F5FC8">
        <w:rPr>
          <w:color w:val="auto"/>
        </w:rPr>
        <w:t xml:space="preserve"> </w:t>
      </w:r>
      <w:r w:rsidRPr="000F5FC8">
        <w:rPr>
          <w:color w:val="auto"/>
        </w:rPr>
        <w:t xml:space="preserve">na </w:t>
      </w:r>
      <w:r w:rsidRPr="000F5FC8">
        <w:rPr>
          <w:b/>
          <w:color w:val="auto"/>
        </w:rPr>
        <w:t>spletni strani Občine Idrija</w:t>
      </w:r>
      <w:r w:rsidRPr="000F5FC8">
        <w:rPr>
          <w:color w:val="auto"/>
        </w:rPr>
        <w:t xml:space="preserve"> </w:t>
      </w:r>
      <w:hyperlink r:id="rId7" w:history="1">
        <w:r w:rsidRPr="00F97A2B">
          <w:rPr>
            <w:rStyle w:val="Hiperpovezava"/>
            <w:b/>
            <w:bCs/>
          </w:rPr>
          <w:t>www.idrija.si</w:t>
        </w:r>
      </w:hyperlink>
      <w:r w:rsidR="00E573BA" w:rsidRPr="00F97A2B">
        <w:rPr>
          <w:rStyle w:val="Hiperpovezava"/>
          <w:b/>
          <w:bCs/>
        </w:rPr>
        <w:t>/</w:t>
      </w:r>
      <w:r w:rsidR="00890F50" w:rsidRPr="00F97A2B">
        <w:rPr>
          <w:rStyle w:val="Hiperpovezava"/>
          <w:b/>
          <w:bCs/>
        </w:rPr>
        <w:t>.</w:t>
      </w:r>
    </w:p>
    <w:p w:rsidR="00FE2A10" w:rsidRPr="000F5FC8" w:rsidRDefault="00FE2A10" w:rsidP="0029671B">
      <w:pPr>
        <w:pStyle w:val="p"/>
        <w:spacing w:before="0" w:after="0" w:line="276" w:lineRule="auto"/>
        <w:ind w:right="0" w:hanging="10"/>
        <w:rPr>
          <w:color w:val="auto"/>
        </w:rPr>
      </w:pPr>
    </w:p>
    <w:p w:rsidR="00FE2A10" w:rsidRPr="000F5FC8" w:rsidRDefault="00FE2A10" w:rsidP="0029671B">
      <w:pPr>
        <w:pStyle w:val="Odstavekseznama"/>
        <w:autoSpaceDE w:val="0"/>
        <w:autoSpaceDN w:val="0"/>
        <w:adjustRightInd w:val="0"/>
        <w:spacing w:line="276" w:lineRule="auto"/>
        <w:ind w:left="0"/>
        <w:jc w:val="both"/>
        <w:rPr>
          <w:rFonts w:ascii="Arial" w:hAnsi="Arial" w:cs="Arial"/>
          <w:sz w:val="22"/>
          <w:szCs w:val="22"/>
        </w:rPr>
      </w:pPr>
      <w:r w:rsidRPr="000F5FC8">
        <w:rPr>
          <w:rFonts w:ascii="Arial" w:hAnsi="Arial" w:cs="Arial"/>
          <w:sz w:val="22"/>
          <w:szCs w:val="22"/>
        </w:rPr>
        <w:t xml:space="preserve">Vsa dodatna pojasnila lahko interesenti dobijo v Službi za gospodarske dejavnosti Občine Idrija, pri </w:t>
      </w:r>
      <w:r w:rsidR="001E7C8B" w:rsidRPr="000F5FC8">
        <w:rPr>
          <w:rFonts w:ascii="Arial" w:hAnsi="Arial" w:cs="Arial"/>
          <w:sz w:val="22"/>
          <w:szCs w:val="22"/>
        </w:rPr>
        <w:t>Sanji Mariji Pellis</w:t>
      </w:r>
      <w:r w:rsidRPr="000F5FC8">
        <w:rPr>
          <w:rFonts w:ascii="Arial" w:hAnsi="Arial" w:cs="Arial"/>
          <w:sz w:val="22"/>
          <w:szCs w:val="22"/>
        </w:rPr>
        <w:t xml:space="preserve">, telefon </w:t>
      </w:r>
      <w:r w:rsidRPr="000F5FC8">
        <w:rPr>
          <w:rFonts w:ascii="Arial" w:hAnsi="Arial" w:cs="Arial"/>
          <w:b/>
          <w:sz w:val="22"/>
          <w:szCs w:val="22"/>
        </w:rPr>
        <w:t>05/37 34 5</w:t>
      </w:r>
      <w:r w:rsidR="001E7C8B" w:rsidRPr="000F5FC8">
        <w:rPr>
          <w:rFonts w:ascii="Arial" w:hAnsi="Arial" w:cs="Arial"/>
          <w:b/>
          <w:sz w:val="22"/>
          <w:szCs w:val="22"/>
        </w:rPr>
        <w:t>32</w:t>
      </w:r>
      <w:r w:rsidRPr="000F5FC8">
        <w:rPr>
          <w:rFonts w:ascii="Arial" w:hAnsi="Arial" w:cs="Arial"/>
          <w:sz w:val="22"/>
          <w:szCs w:val="22"/>
        </w:rPr>
        <w:t>,</w:t>
      </w:r>
      <w:r w:rsidRPr="000F5FC8">
        <w:rPr>
          <w:rFonts w:ascii="Arial" w:hAnsi="Arial" w:cs="Arial"/>
          <w:b/>
          <w:sz w:val="22"/>
          <w:szCs w:val="22"/>
        </w:rPr>
        <w:t xml:space="preserve"> </w:t>
      </w:r>
      <w:r w:rsidRPr="000F5FC8">
        <w:rPr>
          <w:rFonts w:ascii="Arial" w:hAnsi="Arial" w:cs="Arial"/>
          <w:sz w:val="22"/>
          <w:szCs w:val="22"/>
        </w:rPr>
        <w:t xml:space="preserve"> e-mail: </w:t>
      </w:r>
      <w:hyperlink r:id="rId8" w:history="1">
        <w:r w:rsidR="001E7C8B" w:rsidRPr="000F5FC8">
          <w:rPr>
            <w:rStyle w:val="Hiperpovezava"/>
            <w:rFonts w:ascii="Arial" w:hAnsi="Arial" w:cs="Arial"/>
            <w:sz w:val="22"/>
            <w:szCs w:val="22"/>
          </w:rPr>
          <w:t>sanja-marija.pellis@idrija.si</w:t>
        </w:r>
      </w:hyperlink>
      <w:r w:rsidRPr="000F5FC8">
        <w:rPr>
          <w:rFonts w:ascii="Arial" w:hAnsi="Arial" w:cs="Arial"/>
          <w:sz w:val="22"/>
          <w:szCs w:val="22"/>
        </w:rPr>
        <w:t xml:space="preserve">. </w:t>
      </w:r>
    </w:p>
    <w:p w:rsidR="00FE2A10" w:rsidRPr="000F5FC8" w:rsidRDefault="00FE2A10" w:rsidP="0029671B">
      <w:pPr>
        <w:spacing w:line="276" w:lineRule="auto"/>
        <w:jc w:val="both"/>
        <w:rPr>
          <w:rFonts w:ascii="Arial" w:hAnsi="Arial" w:cs="Arial"/>
          <w:b/>
          <w:color w:val="FF0000"/>
          <w:sz w:val="22"/>
          <w:szCs w:val="22"/>
        </w:rPr>
      </w:pPr>
    </w:p>
    <w:p w:rsidR="00FE2A10" w:rsidRPr="000F5FC8" w:rsidRDefault="00FE2A10" w:rsidP="0029671B">
      <w:pPr>
        <w:pStyle w:val="Odstavekseznama"/>
        <w:autoSpaceDE w:val="0"/>
        <w:autoSpaceDN w:val="0"/>
        <w:adjustRightInd w:val="0"/>
        <w:spacing w:line="276" w:lineRule="auto"/>
        <w:ind w:left="0"/>
        <w:jc w:val="both"/>
        <w:rPr>
          <w:rFonts w:ascii="Arial" w:hAnsi="Arial" w:cs="Arial"/>
          <w:sz w:val="22"/>
          <w:szCs w:val="22"/>
        </w:rPr>
      </w:pPr>
      <w:r w:rsidRPr="000F5FC8">
        <w:rPr>
          <w:rFonts w:ascii="Arial" w:hAnsi="Arial" w:cs="Arial"/>
          <w:sz w:val="22"/>
          <w:szCs w:val="22"/>
        </w:rPr>
        <w:t>Vloga mora biti izpolnjena na ustreznem prijavnem obrazcu, vsebovati mora vse v obrazcu zahtevane podatke in priloge in mora biti na ustreznih mestih podpisana in žigosana.</w:t>
      </w:r>
    </w:p>
    <w:p w:rsidR="001E7C8B" w:rsidRPr="000F5FC8" w:rsidRDefault="001E7C8B" w:rsidP="0029671B">
      <w:pPr>
        <w:pStyle w:val="Odstavekseznama"/>
        <w:autoSpaceDE w:val="0"/>
        <w:autoSpaceDN w:val="0"/>
        <w:adjustRightInd w:val="0"/>
        <w:spacing w:line="276" w:lineRule="auto"/>
        <w:ind w:left="0"/>
        <w:jc w:val="both"/>
        <w:rPr>
          <w:rFonts w:ascii="Arial" w:hAnsi="Arial" w:cs="Arial"/>
          <w:sz w:val="22"/>
          <w:szCs w:val="22"/>
        </w:rPr>
      </w:pPr>
    </w:p>
    <w:p w:rsidR="00FE2A10" w:rsidRPr="000F5FC8" w:rsidRDefault="00FE2A10" w:rsidP="0029671B">
      <w:pPr>
        <w:pStyle w:val="Odstavekseznama"/>
        <w:autoSpaceDE w:val="0"/>
        <w:autoSpaceDN w:val="0"/>
        <w:adjustRightInd w:val="0"/>
        <w:spacing w:line="276" w:lineRule="auto"/>
        <w:ind w:left="0"/>
        <w:jc w:val="both"/>
        <w:rPr>
          <w:rFonts w:ascii="Arial" w:hAnsi="Arial" w:cs="Arial"/>
          <w:sz w:val="22"/>
          <w:szCs w:val="22"/>
          <w:u w:val="single"/>
        </w:rPr>
      </w:pPr>
      <w:r w:rsidRPr="000F5FC8">
        <w:rPr>
          <w:rFonts w:ascii="Arial" w:hAnsi="Arial" w:cs="Arial"/>
          <w:b/>
          <w:sz w:val="22"/>
          <w:szCs w:val="22"/>
        </w:rPr>
        <w:t xml:space="preserve">Vloge se oddajo osebno ali po pošti v zapečateni ovojnici na naslov: </w:t>
      </w:r>
      <w:r w:rsidRPr="000F5FC8">
        <w:rPr>
          <w:rFonts w:ascii="Arial" w:hAnsi="Arial" w:cs="Arial"/>
          <w:sz w:val="22"/>
          <w:szCs w:val="22"/>
        </w:rPr>
        <w:t xml:space="preserve">Občina Idrija, Mestni trg 1, 5280 Idrija </w:t>
      </w:r>
      <w:r w:rsidRPr="000F5FC8">
        <w:rPr>
          <w:rFonts w:ascii="Arial" w:hAnsi="Arial" w:cs="Arial"/>
          <w:b/>
          <w:sz w:val="22"/>
          <w:szCs w:val="22"/>
        </w:rPr>
        <w:t>z označbo</w:t>
      </w:r>
      <w:r w:rsidRPr="00F97A2B">
        <w:rPr>
          <w:rFonts w:ascii="Arial" w:hAnsi="Arial" w:cs="Arial"/>
          <w:sz w:val="22"/>
          <w:szCs w:val="22"/>
        </w:rPr>
        <w:t xml:space="preserve">: </w:t>
      </w:r>
      <w:r w:rsidRPr="000F5FC8">
        <w:rPr>
          <w:rFonts w:ascii="Arial" w:hAnsi="Arial" w:cs="Arial"/>
          <w:sz w:val="22"/>
          <w:szCs w:val="22"/>
          <w:u w:val="single"/>
        </w:rPr>
        <w:t xml:space="preserve">»NE ODPIRAJ </w:t>
      </w:r>
      <w:r w:rsidR="00B54C5F" w:rsidRPr="000F5FC8">
        <w:rPr>
          <w:rFonts w:ascii="Arial" w:hAnsi="Arial" w:cs="Arial"/>
          <w:sz w:val="22"/>
          <w:szCs w:val="22"/>
          <w:u w:val="single"/>
        </w:rPr>
        <w:t>-</w:t>
      </w:r>
      <w:r w:rsidRPr="000F5FC8">
        <w:rPr>
          <w:rFonts w:ascii="Arial" w:hAnsi="Arial" w:cs="Arial"/>
          <w:sz w:val="22"/>
          <w:szCs w:val="22"/>
          <w:u w:val="single"/>
        </w:rPr>
        <w:t xml:space="preserve"> VLOGA  </w:t>
      </w:r>
      <w:r w:rsidR="0022274D" w:rsidRPr="000F5FC8">
        <w:rPr>
          <w:rFonts w:ascii="Arial" w:hAnsi="Arial" w:cs="Arial"/>
          <w:sz w:val="22"/>
          <w:szCs w:val="22"/>
          <w:u w:val="single"/>
        </w:rPr>
        <w:t>NA JAVNI RAZPIS KMETIJSTVO 20</w:t>
      </w:r>
      <w:r w:rsidR="00410915" w:rsidRPr="000F5FC8">
        <w:rPr>
          <w:rFonts w:ascii="Arial" w:hAnsi="Arial" w:cs="Arial"/>
          <w:sz w:val="22"/>
          <w:szCs w:val="22"/>
          <w:u w:val="single"/>
        </w:rPr>
        <w:t>2</w:t>
      </w:r>
      <w:r w:rsidR="00C573D4">
        <w:rPr>
          <w:rFonts w:ascii="Arial" w:hAnsi="Arial" w:cs="Arial"/>
          <w:sz w:val="22"/>
          <w:szCs w:val="22"/>
          <w:u w:val="single"/>
        </w:rPr>
        <w:t>6</w:t>
      </w:r>
      <w:r w:rsidRPr="000F5FC8">
        <w:rPr>
          <w:rFonts w:ascii="Arial" w:hAnsi="Arial" w:cs="Arial"/>
          <w:sz w:val="22"/>
          <w:szCs w:val="22"/>
          <w:u w:val="single"/>
        </w:rPr>
        <w:t>«</w:t>
      </w:r>
    </w:p>
    <w:p w:rsidR="0022274D" w:rsidRPr="000F5FC8" w:rsidRDefault="0022274D" w:rsidP="0029671B">
      <w:pPr>
        <w:pStyle w:val="Odstavekseznama"/>
        <w:autoSpaceDE w:val="0"/>
        <w:autoSpaceDN w:val="0"/>
        <w:adjustRightInd w:val="0"/>
        <w:spacing w:line="276" w:lineRule="auto"/>
        <w:ind w:left="0"/>
        <w:jc w:val="both"/>
        <w:rPr>
          <w:rFonts w:ascii="Arial" w:hAnsi="Arial" w:cs="Arial"/>
          <w:sz w:val="22"/>
          <w:szCs w:val="22"/>
        </w:rPr>
      </w:pPr>
      <w:r w:rsidRPr="000F5FC8">
        <w:rPr>
          <w:rFonts w:ascii="Arial" w:hAnsi="Arial" w:cs="Arial"/>
          <w:sz w:val="22"/>
          <w:szCs w:val="22"/>
        </w:rPr>
        <w:t>Na hrbtni strani ovojnice mora biti navedeno ime in naslov vlagatelja.</w:t>
      </w:r>
    </w:p>
    <w:p w:rsidR="0022274D" w:rsidRPr="000F5FC8" w:rsidRDefault="0022274D" w:rsidP="0029671B">
      <w:pPr>
        <w:pStyle w:val="Odstavekseznama"/>
        <w:autoSpaceDE w:val="0"/>
        <w:autoSpaceDN w:val="0"/>
        <w:adjustRightInd w:val="0"/>
        <w:spacing w:line="276" w:lineRule="auto"/>
        <w:ind w:left="0"/>
        <w:jc w:val="both"/>
        <w:rPr>
          <w:rFonts w:ascii="Arial" w:hAnsi="Arial" w:cs="Arial"/>
          <w:sz w:val="22"/>
          <w:szCs w:val="22"/>
        </w:rPr>
      </w:pPr>
    </w:p>
    <w:p w:rsidR="002015F4" w:rsidRPr="000F5FC8" w:rsidRDefault="002015F4" w:rsidP="0029671B">
      <w:pPr>
        <w:pStyle w:val="Odstavekseznama"/>
        <w:autoSpaceDE w:val="0"/>
        <w:autoSpaceDN w:val="0"/>
        <w:adjustRightInd w:val="0"/>
        <w:spacing w:line="276" w:lineRule="auto"/>
        <w:ind w:left="0"/>
        <w:jc w:val="both"/>
        <w:rPr>
          <w:rFonts w:ascii="Arial" w:hAnsi="Arial" w:cs="Arial"/>
          <w:sz w:val="22"/>
          <w:szCs w:val="22"/>
        </w:rPr>
      </w:pPr>
      <w:r w:rsidRPr="000F5FC8">
        <w:rPr>
          <w:rFonts w:ascii="Arial" w:hAnsi="Arial" w:cs="Arial"/>
          <w:b/>
          <w:color w:val="000000"/>
          <w:sz w:val="22"/>
          <w:szCs w:val="22"/>
        </w:rPr>
        <w:t xml:space="preserve">Kot pravočasno prispele se bodo upoštevale tiste vloge, </w:t>
      </w:r>
      <w:r w:rsidRPr="000F5FC8">
        <w:rPr>
          <w:rFonts w:ascii="Arial" w:hAnsi="Arial" w:cs="Arial"/>
          <w:b/>
          <w:sz w:val="22"/>
          <w:szCs w:val="22"/>
        </w:rPr>
        <w:t xml:space="preserve">ki bodo </w:t>
      </w:r>
      <w:r w:rsidR="00890F50" w:rsidRPr="000F5FC8">
        <w:rPr>
          <w:rFonts w:ascii="Arial" w:hAnsi="Arial" w:cs="Arial"/>
          <w:b/>
          <w:sz w:val="22"/>
          <w:szCs w:val="22"/>
        </w:rPr>
        <w:t xml:space="preserve">do </w:t>
      </w:r>
      <w:r w:rsidR="00C573D4">
        <w:rPr>
          <w:rFonts w:ascii="Arial" w:hAnsi="Arial" w:cs="Arial"/>
          <w:b/>
          <w:sz w:val="22"/>
          <w:szCs w:val="22"/>
        </w:rPr>
        <w:t>9</w:t>
      </w:r>
      <w:r w:rsidR="001E7C8B" w:rsidRPr="00915BBE">
        <w:rPr>
          <w:rFonts w:ascii="Arial" w:hAnsi="Arial" w:cs="Arial"/>
          <w:b/>
          <w:sz w:val="22"/>
          <w:szCs w:val="22"/>
        </w:rPr>
        <w:t>.</w:t>
      </w:r>
      <w:r w:rsidR="00C573D4">
        <w:rPr>
          <w:rFonts w:ascii="Arial" w:hAnsi="Arial" w:cs="Arial"/>
          <w:b/>
          <w:sz w:val="22"/>
          <w:szCs w:val="22"/>
        </w:rPr>
        <w:t xml:space="preserve"> 3</w:t>
      </w:r>
      <w:r w:rsidR="001E7C8B" w:rsidRPr="00915BBE">
        <w:rPr>
          <w:rFonts w:ascii="Arial" w:hAnsi="Arial" w:cs="Arial"/>
          <w:b/>
          <w:sz w:val="22"/>
          <w:szCs w:val="22"/>
        </w:rPr>
        <w:t>.</w:t>
      </w:r>
      <w:r w:rsidR="00C573D4">
        <w:rPr>
          <w:rFonts w:ascii="Arial" w:hAnsi="Arial" w:cs="Arial"/>
          <w:b/>
          <w:sz w:val="22"/>
          <w:szCs w:val="22"/>
        </w:rPr>
        <w:t xml:space="preserve"> </w:t>
      </w:r>
      <w:r w:rsidR="001E7C8B" w:rsidRPr="00915BBE">
        <w:rPr>
          <w:rFonts w:ascii="Arial" w:hAnsi="Arial" w:cs="Arial"/>
          <w:b/>
          <w:sz w:val="22"/>
          <w:szCs w:val="22"/>
        </w:rPr>
        <w:t>202</w:t>
      </w:r>
      <w:r w:rsidR="00C573D4">
        <w:rPr>
          <w:rFonts w:ascii="Arial" w:hAnsi="Arial" w:cs="Arial"/>
          <w:b/>
          <w:sz w:val="22"/>
          <w:szCs w:val="22"/>
        </w:rPr>
        <w:t>6</w:t>
      </w:r>
      <w:r w:rsidR="00942CDE" w:rsidRPr="000F5FC8">
        <w:rPr>
          <w:rFonts w:ascii="Arial" w:hAnsi="Arial" w:cs="Arial"/>
          <w:b/>
          <w:sz w:val="22"/>
          <w:szCs w:val="22"/>
        </w:rPr>
        <w:t xml:space="preserve"> vložene v glavni pisarni Občine Idrija ali oddane </w:t>
      </w:r>
      <w:r w:rsidR="00C92C6A" w:rsidRPr="000F5FC8">
        <w:rPr>
          <w:rFonts w:ascii="Arial" w:hAnsi="Arial" w:cs="Arial"/>
          <w:b/>
          <w:sz w:val="22"/>
          <w:szCs w:val="22"/>
        </w:rPr>
        <w:t>na</w:t>
      </w:r>
      <w:r w:rsidR="00942CDE" w:rsidRPr="000F5FC8">
        <w:rPr>
          <w:rFonts w:ascii="Arial" w:hAnsi="Arial" w:cs="Arial"/>
          <w:b/>
          <w:sz w:val="22"/>
          <w:szCs w:val="22"/>
        </w:rPr>
        <w:t xml:space="preserve"> pošti </w:t>
      </w:r>
      <w:r w:rsidR="00890F50" w:rsidRPr="000F5FC8">
        <w:rPr>
          <w:rFonts w:ascii="Arial" w:hAnsi="Arial" w:cs="Arial"/>
          <w:b/>
          <w:sz w:val="22"/>
          <w:szCs w:val="22"/>
        </w:rPr>
        <w:t xml:space="preserve"> (</w:t>
      </w:r>
      <w:r w:rsidR="00B754D1">
        <w:rPr>
          <w:rFonts w:ascii="Arial" w:hAnsi="Arial" w:cs="Arial"/>
          <w:b/>
          <w:sz w:val="22"/>
          <w:szCs w:val="22"/>
        </w:rPr>
        <w:t xml:space="preserve">najpozneje </w:t>
      </w:r>
      <w:r w:rsidR="00890F50" w:rsidRPr="000F5FC8">
        <w:rPr>
          <w:rFonts w:ascii="Arial" w:hAnsi="Arial" w:cs="Arial"/>
          <w:b/>
          <w:sz w:val="22"/>
          <w:szCs w:val="22"/>
        </w:rPr>
        <w:t xml:space="preserve">zadnji dan oddaje </w:t>
      </w:r>
      <w:r w:rsidR="00942CDE" w:rsidRPr="000F5FC8">
        <w:rPr>
          <w:rFonts w:ascii="Arial" w:hAnsi="Arial" w:cs="Arial"/>
          <w:b/>
          <w:sz w:val="22"/>
          <w:szCs w:val="22"/>
          <w:u w:val="single"/>
        </w:rPr>
        <w:t>priporočeno</w:t>
      </w:r>
      <w:r w:rsidR="00890F50" w:rsidRPr="000F5FC8">
        <w:rPr>
          <w:rFonts w:ascii="Arial" w:hAnsi="Arial" w:cs="Arial"/>
          <w:b/>
          <w:sz w:val="22"/>
          <w:szCs w:val="22"/>
          <w:u w:val="single"/>
        </w:rPr>
        <w:t>)</w:t>
      </w:r>
      <w:r w:rsidR="00942CDE" w:rsidRPr="000F5FC8">
        <w:rPr>
          <w:rFonts w:ascii="Arial" w:hAnsi="Arial" w:cs="Arial"/>
          <w:b/>
          <w:sz w:val="22"/>
          <w:szCs w:val="22"/>
        </w:rPr>
        <w:t xml:space="preserve"> na naslov Občina Idrija, Mestni trg 1, 5280 Idrija.</w:t>
      </w:r>
      <w:r w:rsidRPr="000F5FC8">
        <w:rPr>
          <w:rFonts w:ascii="Arial" w:hAnsi="Arial" w:cs="Arial"/>
          <w:b/>
          <w:sz w:val="22"/>
          <w:szCs w:val="22"/>
        </w:rPr>
        <w:t xml:space="preserve"> </w:t>
      </w:r>
    </w:p>
    <w:p w:rsidR="002015F4" w:rsidRPr="000F5FC8" w:rsidRDefault="002015F4" w:rsidP="0029671B">
      <w:pPr>
        <w:spacing w:line="276" w:lineRule="auto"/>
        <w:ind w:left="426"/>
        <w:jc w:val="both"/>
        <w:rPr>
          <w:rFonts w:ascii="Arial" w:hAnsi="Arial" w:cs="Arial"/>
          <w:b/>
          <w:sz w:val="22"/>
          <w:szCs w:val="22"/>
        </w:rPr>
      </w:pPr>
    </w:p>
    <w:p w:rsidR="002015F4" w:rsidRPr="000F5FC8" w:rsidRDefault="002015F4" w:rsidP="0029671B">
      <w:pPr>
        <w:pStyle w:val="Odstavekseznama"/>
        <w:autoSpaceDE w:val="0"/>
        <w:autoSpaceDN w:val="0"/>
        <w:adjustRightInd w:val="0"/>
        <w:spacing w:line="276" w:lineRule="auto"/>
        <w:ind w:left="0"/>
        <w:jc w:val="both"/>
        <w:rPr>
          <w:rFonts w:ascii="Arial" w:hAnsi="Arial" w:cs="Arial"/>
          <w:sz w:val="22"/>
          <w:szCs w:val="22"/>
        </w:rPr>
      </w:pPr>
    </w:p>
    <w:p w:rsidR="002015F4" w:rsidRPr="000F5FC8" w:rsidRDefault="002015F4" w:rsidP="0029671B">
      <w:pPr>
        <w:numPr>
          <w:ilvl w:val="0"/>
          <w:numId w:val="1"/>
        </w:numPr>
        <w:spacing w:line="276" w:lineRule="auto"/>
        <w:jc w:val="both"/>
        <w:rPr>
          <w:rFonts w:ascii="Arial" w:hAnsi="Arial" w:cs="Arial"/>
          <w:b/>
          <w:sz w:val="22"/>
          <w:szCs w:val="22"/>
        </w:rPr>
      </w:pPr>
      <w:r w:rsidRPr="000F5FC8">
        <w:rPr>
          <w:rFonts w:ascii="Arial" w:hAnsi="Arial" w:cs="Arial"/>
          <w:b/>
          <w:sz w:val="22"/>
          <w:szCs w:val="22"/>
        </w:rPr>
        <w:t>OBRAVNAVA VLOG IN POSTOPEK ODOBRITVE</w:t>
      </w:r>
    </w:p>
    <w:p w:rsidR="002015F4" w:rsidRPr="000F5FC8" w:rsidRDefault="002015F4" w:rsidP="0029671B">
      <w:pPr>
        <w:pStyle w:val="Odstavekseznama"/>
        <w:autoSpaceDE w:val="0"/>
        <w:autoSpaceDN w:val="0"/>
        <w:adjustRightInd w:val="0"/>
        <w:spacing w:line="276" w:lineRule="auto"/>
        <w:ind w:left="0"/>
        <w:jc w:val="both"/>
        <w:rPr>
          <w:rFonts w:ascii="Arial" w:hAnsi="Arial" w:cs="Arial"/>
          <w:sz w:val="22"/>
          <w:szCs w:val="22"/>
        </w:rPr>
      </w:pPr>
    </w:p>
    <w:p w:rsidR="002015F4" w:rsidRPr="000F5FC8" w:rsidRDefault="002015F4" w:rsidP="0029671B">
      <w:pPr>
        <w:pStyle w:val="Odstavekseznama"/>
        <w:autoSpaceDE w:val="0"/>
        <w:autoSpaceDN w:val="0"/>
        <w:adjustRightInd w:val="0"/>
        <w:spacing w:line="276" w:lineRule="auto"/>
        <w:ind w:left="0"/>
        <w:jc w:val="both"/>
        <w:rPr>
          <w:rFonts w:ascii="Arial" w:hAnsi="Arial" w:cs="Arial"/>
          <w:sz w:val="22"/>
          <w:szCs w:val="22"/>
        </w:rPr>
      </w:pPr>
      <w:r w:rsidRPr="000F5FC8">
        <w:rPr>
          <w:rFonts w:ascii="Arial" w:hAnsi="Arial" w:cs="Arial"/>
          <w:sz w:val="22"/>
          <w:szCs w:val="22"/>
        </w:rPr>
        <w:t>O dodelitvi sredstev upravičencem bo odločala pooblaščena oseba na podlagi predloga strokovne komisije, ki bo imenovana s strani župana. Komisija bo opravila pregled prispelih vlog in jih ocenila na podlagi pogojev, ki so navedeni v tem javnem razpisu. O odpiranju vlog bo komisija vodila zapisnik.</w:t>
      </w:r>
    </w:p>
    <w:p w:rsidR="002015F4" w:rsidRPr="000F5FC8" w:rsidRDefault="002015F4" w:rsidP="0029671B">
      <w:pPr>
        <w:pStyle w:val="Odstavekseznama"/>
        <w:autoSpaceDE w:val="0"/>
        <w:autoSpaceDN w:val="0"/>
        <w:adjustRightInd w:val="0"/>
        <w:spacing w:line="276" w:lineRule="auto"/>
        <w:ind w:left="0"/>
        <w:jc w:val="both"/>
        <w:rPr>
          <w:rFonts w:ascii="Arial" w:hAnsi="Arial" w:cs="Arial"/>
          <w:sz w:val="22"/>
          <w:szCs w:val="22"/>
        </w:rPr>
      </w:pPr>
    </w:p>
    <w:p w:rsidR="002015F4" w:rsidRPr="000F5FC8" w:rsidRDefault="002015F4" w:rsidP="0029671B">
      <w:pPr>
        <w:pStyle w:val="Odstavekseznama"/>
        <w:autoSpaceDE w:val="0"/>
        <w:autoSpaceDN w:val="0"/>
        <w:adjustRightInd w:val="0"/>
        <w:spacing w:line="276" w:lineRule="auto"/>
        <w:ind w:left="0"/>
        <w:jc w:val="both"/>
        <w:rPr>
          <w:rFonts w:ascii="Arial" w:hAnsi="Arial" w:cs="Arial"/>
          <w:sz w:val="22"/>
          <w:szCs w:val="22"/>
        </w:rPr>
      </w:pPr>
      <w:r w:rsidRPr="000F5FC8">
        <w:rPr>
          <w:rFonts w:ascii="Arial" w:hAnsi="Arial" w:cs="Arial"/>
          <w:sz w:val="22"/>
          <w:szCs w:val="22"/>
        </w:rPr>
        <w:t>Upoštevane bodo le vloge, ki bodo prispele pravočasno in bodo v skladu s pogoji javnega razpisa iz razpisne dokumentacije. Prepozno prispele oziroma neustrezno izpolnjene vloge bodo zavržene, neutemeljene vloge pa zavrnjene. V primeru, da vloga ne bo popolna bo predlagatelj v roku 8 dni od odpiranja vlog, pisno pozvan na dopolnitev vloge. Rok za dopolnitev je 8 dni od dneva prejema obvestila.</w:t>
      </w:r>
    </w:p>
    <w:p w:rsidR="002015F4" w:rsidRPr="000F5FC8" w:rsidRDefault="002015F4" w:rsidP="0029671B">
      <w:pPr>
        <w:pStyle w:val="Odstavekseznama"/>
        <w:autoSpaceDE w:val="0"/>
        <w:autoSpaceDN w:val="0"/>
        <w:adjustRightInd w:val="0"/>
        <w:spacing w:line="276" w:lineRule="auto"/>
        <w:ind w:left="0"/>
        <w:jc w:val="both"/>
        <w:rPr>
          <w:rFonts w:ascii="Arial" w:hAnsi="Arial" w:cs="Arial"/>
          <w:sz w:val="22"/>
          <w:szCs w:val="22"/>
        </w:rPr>
      </w:pPr>
    </w:p>
    <w:p w:rsidR="002015F4" w:rsidRPr="000F5FC8" w:rsidRDefault="002015F4" w:rsidP="0029671B">
      <w:pPr>
        <w:pStyle w:val="Odstavekseznama"/>
        <w:autoSpaceDE w:val="0"/>
        <w:autoSpaceDN w:val="0"/>
        <w:adjustRightInd w:val="0"/>
        <w:spacing w:line="276" w:lineRule="auto"/>
        <w:ind w:left="0"/>
        <w:jc w:val="both"/>
        <w:outlineLvl w:val="0"/>
        <w:rPr>
          <w:rFonts w:ascii="Arial" w:hAnsi="Arial" w:cs="Arial"/>
          <w:sz w:val="22"/>
          <w:szCs w:val="22"/>
        </w:rPr>
      </w:pPr>
      <w:r w:rsidRPr="000F5FC8">
        <w:rPr>
          <w:rFonts w:ascii="Arial" w:hAnsi="Arial" w:cs="Arial"/>
          <w:sz w:val="22"/>
          <w:szCs w:val="22"/>
        </w:rPr>
        <w:t>Upravičenci bodo o izidu razpisa obveščeni s sklepom</w:t>
      </w:r>
      <w:r w:rsidR="00413C2A" w:rsidRPr="000F5FC8">
        <w:rPr>
          <w:rFonts w:ascii="Arial" w:hAnsi="Arial" w:cs="Arial"/>
          <w:sz w:val="22"/>
          <w:szCs w:val="22"/>
        </w:rPr>
        <w:t xml:space="preserve"> strokovne službe</w:t>
      </w:r>
      <w:r w:rsidRPr="000F5FC8">
        <w:rPr>
          <w:rFonts w:ascii="Arial" w:hAnsi="Arial" w:cs="Arial"/>
          <w:sz w:val="22"/>
          <w:szCs w:val="22"/>
        </w:rPr>
        <w:t xml:space="preserve"> Občine Idrija v roku </w:t>
      </w:r>
      <w:r w:rsidRPr="000F5FC8">
        <w:rPr>
          <w:rFonts w:ascii="Arial" w:hAnsi="Arial" w:cs="Arial"/>
          <w:b/>
          <w:sz w:val="22"/>
          <w:szCs w:val="22"/>
        </w:rPr>
        <w:t>30 dni</w:t>
      </w:r>
      <w:r w:rsidRPr="000F5FC8">
        <w:rPr>
          <w:rFonts w:ascii="Arial" w:hAnsi="Arial" w:cs="Arial"/>
          <w:sz w:val="22"/>
          <w:szCs w:val="22"/>
        </w:rPr>
        <w:t xml:space="preserve"> od odpiranja vlog. Zoper to odločitev lahko upravičenec vloži pri</w:t>
      </w:r>
      <w:r w:rsidR="00E15C12" w:rsidRPr="000F5FC8">
        <w:rPr>
          <w:rFonts w:ascii="Arial" w:hAnsi="Arial" w:cs="Arial"/>
          <w:sz w:val="22"/>
          <w:szCs w:val="22"/>
        </w:rPr>
        <w:t>t</w:t>
      </w:r>
      <w:r w:rsidRPr="000F5FC8">
        <w:rPr>
          <w:rFonts w:ascii="Arial" w:hAnsi="Arial" w:cs="Arial"/>
          <w:sz w:val="22"/>
          <w:szCs w:val="22"/>
        </w:rPr>
        <w:t xml:space="preserve">ožbo </w:t>
      </w:r>
      <w:r w:rsidR="00413C2A" w:rsidRPr="000F5FC8">
        <w:rPr>
          <w:rFonts w:ascii="Arial" w:hAnsi="Arial" w:cs="Arial"/>
          <w:sz w:val="22"/>
          <w:szCs w:val="22"/>
        </w:rPr>
        <w:t>na ž</w:t>
      </w:r>
      <w:r w:rsidRPr="000F5FC8">
        <w:rPr>
          <w:rFonts w:ascii="Arial" w:hAnsi="Arial" w:cs="Arial"/>
          <w:sz w:val="22"/>
          <w:szCs w:val="22"/>
        </w:rPr>
        <w:t>upan</w:t>
      </w:r>
      <w:r w:rsidR="00413C2A" w:rsidRPr="000F5FC8">
        <w:rPr>
          <w:rFonts w:ascii="Arial" w:hAnsi="Arial" w:cs="Arial"/>
          <w:sz w:val="22"/>
          <w:szCs w:val="22"/>
        </w:rPr>
        <w:t>a</w:t>
      </w:r>
      <w:r w:rsidRPr="000F5FC8">
        <w:rPr>
          <w:rFonts w:ascii="Arial" w:hAnsi="Arial" w:cs="Arial"/>
          <w:sz w:val="22"/>
          <w:szCs w:val="22"/>
        </w:rPr>
        <w:t xml:space="preserve"> v roku 8 dni od prejema sklepa. Odločitev Župana je dokončna.</w:t>
      </w:r>
    </w:p>
    <w:p w:rsidR="001E7C8B" w:rsidRPr="000F5FC8" w:rsidRDefault="001E7C8B" w:rsidP="0029671B">
      <w:pPr>
        <w:pStyle w:val="Odstavekseznama"/>
        <w:autoSpaceDE w:val="0"/>
        <w:autoSpaceDN w:val="0"/>
        <w:adjustRightInd w:val="0"/>
        <w:spacing w:line="276" w:lineRule="auto"/>
        <w:ind w:left="0"/>
        <w:jc w:val="both"/>
        <w:outlineLvl w:val="0"/>
        <w:rPr>
          <w:rFonts w:ascii="Arial" w:hAnsi="Arial" w:cs="Arial"/>
          <w:sz w:val="22"/>
          <w:szCs w:val="22"/>
        </w:rPr>
      </w:pPr>
    </w:p>
    <w:p w:rsidR="002015F4" w:rsidRPr="000F5FC8" w:rsidRDefault="002015F4" w:rsidP="0029671B">
      <w:pPr>
        <w:pStyle w:val="Odstavekseznama"/>
        <w:autoSpaceDE w:val="0"/>
        <w:autoSpaceDN w:val="0"/>
        <w:adjustRightInd w:val="0"/>
        <w:spacing w:line="276" w:lineRule="auto"/>
        <w:ind w:left="0"/>
        <w:jc w:val="both"/>
        <w:outlineLvl w:val="0"/>
        <w:rPr>
          <w:rFonts w:ascii="Arial" w:hAnsi="Arial" w:cs="Arial"/>
          <w:sz w:val="22"/>
          <w:szCs w:val="22"/>
        </w:rPr>
      </w:pPr>
      <w:r w:rsidRPr="000F5FC8">
        <w:rPr>
          <w:rFonts w:ascii="Arial" w:hAnsi="Arial" w:cs="Arial"/>
          <w:sz w:val="22"/>
          <w:szCs w:val="22"/>
        </w:rPr>
        <w:t>Medsebojne obveznosti med občino in prejemnikom pomoči se uredijo s pogodbo.</w:t>
      </w:r>
    </w:p>
    <w:p w:rsidR="001E7C8B" w:rsidRPr="000F5FC8" w:rsidRDefault="001E7C8B" w:rsidP="0029671B">
      <w:pPr>
        <w:pStyle w:val="Odstavekseznama"/>
        <w:autoSpaceDE w:val="0"/>
        <w:autoSpaceDN w:val="0"/>
        <w:adjustRightInd w:val="0"/>
        <w:spacing w:line="276" w:lineRule="auto"/>
        <w:ind w:left="0"/>
        <w:jc w:val="both"/>
        <w:outlineLvl w:val="0"/>
        <w:rPr>
          <w:rFonts w:ascii="Arial" w:hAnsi="Arial" w:cs="Arial"/>
          <w:sz w:val="22"/>
          <w:szCs w:val="22"/>
        </w:rPr>
      </w:pPr>
    </w:p>
    <w:p w:rsidR="002015F4" w:rsidRPr="000F5FC8" w:rsidRDefault="002015F4" w:rsidP="0029671B">
      <w:pPr>
        <w:autoSpaceDE w:val="0"/>
        <w:autoSpaceDN w:val="0"/>
        <w:adjustRightInd w:val="0"/>
        <w:spacing w:line="276" w:lineRule="auto"/>
        <w:jc w:val="both"/>
        <w:rPr>
          <w:rFonts w:ascii="Arial" w:hAnsi="Arial" w:cs="Arial"/>
          <w:sz w:val="22"/>
          <w:szCs w:val="22"/>
        </w:rPr>
      </w:pPr>
      <w:r w:rsidRPr="000F5FC8">
        <w:rPr>
          <w:rFonts w:ascii="Arial" w:hAnsi="Arial" w:cs="Arial"/>
          <w:sz w:val="22"/>
          <w:szCs w:val="22"/>
        </w:rPr>
        <w:t>Upravičencem se sredstva iz proračuna občine izplačajo na transakcijski račun na podlagi zahtevka.  Zahtevek mora vsebovati dokazila o plačilu obveznosti in račune oziroma dokumentacijo glede na  posamezen  ukrep. Zahtevek in računi morajo biti dostavljeni na Občino Idrija najkasneje</w:t>
      </w:r>
      <w:r w:rsidR="00942CDE" w:rsidRPr="000F5FC8">
        <w:rPr>
          <w:rFonts w:ascii="Arial" w:hAnsi="Arial" w:cs="Arial"/>
          <w:sz w:val="22"/>
          <w:szCs w:val="22"/>
        </w:rPr>
        <w:t xml:space="preserve"> do </w:t>
      </w:r>
      <w:r w:rsidR="00C573D4">
        <w:rPr>
          <w:rFonts w:ascii="Arial" w:hAnsi="Arial" w:cs="Arial"/>
          <w:sz w:val="22"/>
          <w:szCs w:val="22"/>
        </w:rPr>
        <w:t>30</w:t>
      </w:r>
      <w:r w:rsidR="00942CDE" w:rsidRPr="000F5FC8">
        <w:rPr>
          <w:rFonts w:ascii="Arial" w:hAnsi="Arial" w:cs="Arial"/>
          <w:sz w:val="22"/>
          <w:szCs w:val="22"/>
        </w:rPr>
        <w:t>.</w:t>
      </w:r>
      <w:r w:rsidR="00C573D4">
        <w:rPr>
          <w:rFonts w:ascii="Arial" w:hAnsi="Arial" w:cs="Arial"/>
          <w:sz w:val="22"/>
          <w:szCs w:val="22"/>
        </w:rPr>
        <w:t xml:space="preserve"> </w:t>
      </w:r>
      <w:r w:rsidR="00942CDE" w:rsidRPr="000F5FC8">
        <w:rPr>
          <w:rFonts w:ascii="Arial" w:hAnsi="Arial" w:cs="Arial"/>
          <w:sz w:val="22"/>
          <w:szCs w:val="22"/>
        </w:rPr>
        <w:t>11.</w:t>
      </w:r>
      <w:r w:rsidR="00C573D4">
        <w:rPr>
          <w:rFonts w:ascii="Arial" w:hAnsi="Arial" w:cs="Arial"/>
          <w:sz w:val="22"/>
          <w:szCs w:val="22"/>
        </w:rPr>
        <w:t xml:space="preserve"> </w:t>
      </w:r>
      <w:r w:rsidR="00942CDE" w:rsidRPr="000F5FC8">
        <w:rPr>
          <w:rFonts w:ascii="Arial" w:hAnsi="Arial" w:cs="Arial"/>
          <w:sz w:val="22"/>
          <w:szCs w:val="22"/>
        </w:rPr>
        <w:t>202</w:t>
      </w:r>
      <w:r w:rsidR="00C573D4">
        <w:rPr>
          <w:rFonts w:ascii="Arial" w:hAnsi="Arial" w:cs="Arial"/>
          <w:sz w:val="22"/>
          <w:szCs w:val="22"/>
        </w:rPr>
        <w:t>6</w:t>
      </w:r>
      <w:r w:rsidR="00942CDE" w:rsidRPr="000F5FC8">
        <w:rPr>
          <w:rFonts w:ascii="Arial" w:hAnsi="Arial" w:cs="Arial"/>
          <w:sz w:val="22"/>
          <w:szCs w:val="22"/>
        </w:rPr>
        <w:t>.</w:t>
      </w:r>
    </w:p>
    <w:p w:rsidR="002015F4" w:rsidRPr="000F5FC8" w:rsidRDefault="002015F4" w:rsidP="0029671B">
      <w:pPr>
        <w:pStyle w:val="Odstavekseznama"/>
        <w:autoSpaceDE w:val="0"/>
        <w:autoSpaceDN w:val="0"/>
        <w:adjustRightInd w:val="0"/>
        <w:spacing w:line="276" w:lineRule="auto"/>
        <w:ind w:left="0"/>
        <w:jc w:val="both"/>
        <w:rPr>
          <w:rFonts w:ascii="Arial" w:hAnsi="Arial" w:cs="Arial"/>
          <w:sz w:val="22"/>
          <w:szCs w:val="22"/>
        </w:rPr>
      </w:pPr>
    </w:p>
    <w:p w:rsidR="002015F4" w:rsidRPr="000F5FC8" w:rsidRDefault="002015F4" w:rsidP="0029671B">
      <w:pPr>
        <w:numPr>
          <w:ilvl w:val="0"/>
          <w:numId w:val="1"/>
        </w:numPr>
        <w:spacing w:line="276" w:lineRule="auto"/>
        <w:jc w:val="both"/>
        <w:rPr>
          <w:rFonts w:ascii="Arial" w:hAnsi="Arial" w:cs="Arial"/>
          <w:b/>
          <w:sz w:val="22"/>
          <w:szCs w:val="22"/>
        </w:rPr>
      </w:pPr>
      <w:r w:rsidRPr="000F5FC8">
        <w:rPr>
          <w:rFonts w:ascii="Arial" w:hAnsi="Arial" w:cs="Arial"/>
          <w:b/>
          <w:sz w:val="22"/>
          <w:szCs w:val="22"/>
        </w:rPr>
        <w:t>RAZPOREDITEV SREDSTEV</w:t>
      </w:r>
    </w:p>
    <w:p w:rsidR="002015F4" w:rsidRPr="000F5FC8" w:rsidRDefault="002015F4" w:rsidP="0029671B">
      <w:pPr>
        <w:spacing w:line="276" w:lineRule="auto"/>
        <w:jc w:val="both"/>
        <w:rPr>
          <w:rFonts w:ascii="Arial" w:hAnsi="Arial" w:cs="Arial"/>
          <w:sz w:val="22"/>
          <w:szCs w:val="22"/>
        </w:rPr>
      </w:pPr>
    </w:p>
    <w:p w:rsidR="002015F4" w:rsidRPr="000F5FC8" w:rsidRDefault="002015F4" w:rsidP="0029671B">
      <w:pPr>
        <w:spacing w:line="276" w:lineRule="auto"/>
        <w:jc w:val="both"/>
        <w:rPr>
          <w:rFonts w:ascii="Arial" w:hAnsi="Arial" w:cs="Arial"/>
          <w:sz w:val="22"/>
          <w:szCs w:val="22"/>
        </w:rPr>
      </w:pPr>
      <w:r w:rsidRPr="000F5FC8">
        <w:rPr>
          <w:rFonts w:ascii="Arial" w:hAnsi="Arial" w:cs="Arial"/>
          <w:sz w:val="22"/>
          <w:szCs w:val="22"/>
        </w:rPr>
        <w:t>V kolikor bo na posamezen ukrep prispelo manjše število vlog kot je razpisanih sredstev, se prosta sredstva lahko prerazporedijo na drug ukrep znotraj okvira tega javnega razpisa.</w:t>
      </w:r>
    </w:p>
    <w:p w:rsidR="002015F4" w:rsidRPr="000F5FC8" w:rsidRDefault="002015F4" w:rsidP="0029671B">
      <w:pPr>
        <w:spacing w:line="276" w:lineRule="auto"/>
        <w:jc w:val="both"/>
        <w:rPr>
          <w:rFonts w:ascii="Arial" w:hAnsi="Arial" w:cs="Arial"/>
          <w:sz w:val="22"/>
          <w:szCs w:val="22"/>
        </w:rPr>
      </w:pPr>
    </w:p>
    <w:p w:rsidR="002015F4" w:rsidRPr="000F5FC8" w:rsidRDefault="002015F4" w:rsidP="0029671B">
      <w:pPr>
        <w:spacing w:line="276" w:lineRule="auto"/>
        <w:jc w:val="both"/>
        <w:rPr>
          <w:rFonts w:ascii="Arial" w:hAnsi="Arial" w:cs="Arial"/>
          <w:sz w:val="22"/>
          <w:szCs w:val="22"/>
        </w:rPr>
      </w:pPr>
      <w:r w:rsidRPr="000F5FC8">
        <w:rPr>
          <w:rFonts w:ascii="Arial" w:hAnsi="Arial" w:cs="Arial"/>
          <w:sz w:val="22"/>
          <w:szCs w:val="22"/>
        </w:rPr>
        <w:tab/>
      </w:r>
      <w:r w:rsidRPr="000F5FC8">
        <w:rPr>
          <w:rFonts w:ascii="Arial" w:hAnsi="Arial" w:cs="Arial"/>
          <w:sz w:val="22"/>
          <w:szCs w:val="22"/>
        </w:rPr>
        <w:tab/>
      </w:r>
      <w:r w:rsidRPr="000F5FC8">
        <w:rPr>
          <w:rFonts w:ascii="Arial" w:hAnsi="Arial" w:cs="Arial"/>
          <w:sz w:val="22"/>
          <w:szCs w:val="22"/>
        </w:rPr>
        <w:tab/>
      </w:r>
      <w:r w:rsidRPr="000F5FC8">
        <w:rPr>
          <w:rFonts w:ascii="Arial" w:hAnsi="Arial" w:cs="Arial"/>
          <w:sz w:val="22"/>
          <w:szCs w:val="22"/>
        </w:rPr>
        <w:tab/>
      </w:r>
      <w:r w:rsidRPr="000F5FC8">
        <w:rPr>
          <w:rFonts w:ascii="Arial" w:hAnsi="Arial" w:cs="Arial"/>
          <w:sz w:val="22"/>
          <w:szCs w:val="22"/>
        </w:rPr>
        <w:tab/>
      </w:r>
      <w:r w:rsidRPr="000F5FC8">
        <w:rPr>
          <w:rFonts w:ascii="Arial" w:hAnsi="Arial" w:cs="Arial"/>
          <w:sz w:val="22"/>
          <w:szCs w:val="22"/>
        </w:rPr>
        <w:tab/>
      </w:r>
      <w:r w:rsidRPr="000F5FC8">
        <w:rPr>
          <w:rFonts w:ascii="Arial" w:hAnsi="Arial" w:cs="Arial"/>
          <w:sz w:val="22"/>
          <w:szCs w:val="22"/>
        </w:rPr>
        <w:tab/>
      </w:r>
      <w:r w:rsidRPr="000F5FC8">
        <w:rPr>
          <w:rFonts w:ascii="Arial" w:hAnsi="Arial" w:cs="Arial"/>
          <w:sz w:val="22"/>
          <w:szCs w:val="22"/>
        </w:rPr>
        <w:tab/>
      </w:r>
    </w:p>
    <w:p w:rsidR="002C3E27" w:rsidRPr="000F5FC8" w:rsidRDefault="002C3E27" w:rsidP="0029671B">
      <w:pPr>
        <w:spacing w:line="276" w:lineRule="auto"/>
        <w:jc w:val="both"/>
        <w:rPr>
          <w:rFonts w:ascii="Arial" w:hAnsi="Arial" w:cs="Arial"/>
          <w:sz w:val="22"/>
          <w:szCs w:val="22"/>
        </w:rPr>
      </w:pPr>
    </w:p>
    <w:p w:rsidR="002C3E27" w:rsidRPr="000F5FC8" w:rsidRDefault="002C3E27" w:rsidP="0029671B">
      <w:pPr>
        <w:spacing w:line="276" w:lineRule="auto"/>
        <w:jc w:val="both"/>
        <w:rPr>
          <w:rFonts w:ascii="Arial" w:hAnsi="Arial" w:cs="Arial"/>
          <w:sz w:val="22"/>
          <w:szCs w:val="22"/>
        </w:rPr>
      </w:pPr>
      <w:r w:rsidRPr="000F5FC8">
        <w:rPr>
          <w:rFonts w:ascii="Arial" w:hAnsi="Arial" w:cs="Arial"/>
          <w:sz w:val="22"/>
          <w:szCs w:val="22"/>
        </w:rPr>
        <w:t xml:space="preserve">Datum: </w:t>
      </w:r>
      <w:r w:rsidR="00C573D4">
        <w:rPr>
          <w:rFonts w:ascii="Arial" w:hAnsi="Arial" w:cs="Arial"/>
          <w:sz w:val="22"/>
          <w:szCs w:val="22"/>
        </w:rPr>
        <w:t>3</w:t>
      </w:r>
      <w:r w:rsidR="001E7C8B" w:rsidRPr="00915BBE">
        <w:rPr>
          <w:rFonts w:ascii="Arial" w:hAnsi="Arial" w:cs="Arial"/>
          <w:sz w:val="22"/>
          <w:szCs w:val="22"/>
        </w:rPr>
        <w:t>.</w:t>
      </w:r>
      <w:r w:rsidR="00C573D4">
        <w:rPr>
          <w:rFonts w:ascii="Arial" w:hAnsi="Arial" w:cs="Arial"/>
          <w:sz w:val="22"/>
          <w:szCs w:val="22"/>
        </w:rPr>
        <w:t xml:space="preserve"> </w:t>
      </w:r>
      <w:r w:rsidR="00915BBE" w:rsidRPr="00915BBE">
        <w:rPr>
          <w:rFonts w:ascii="Arial" w:hAnsi="Arial" w:cs="Arial"/>
          <w:sz w:val="22"/>
          <w:szCs w:val="22"/>
        </w:rPr>
        <w:t>2</w:t>
      </w:r>
      <w:r w:rsidR="001E7C8B" w:rsidRPr="00915BBE">
        <w:rPr>
          <w:rFonts w:ascii="Arial" w:hAnsi="Arial" w:cs="Arial"/>
          <w:sz w:val="22"/>
          <w:szCs w:val="22"/>
        </w:rPr>
        <w:t>.</w:t>
      </w:r>
      <w:r w:rsidR="00C573D4">
        <w:rPr>
          <w:rFonts w:ascii="Arial" w:hAnsi="Arial" w:cs="Arial"/>
          <w:sz w:val="22"/>
          <w:szCs w:val="22"/>
        </w:rPr>
        <w:t xml:space="preserve"> </w:t>
      </w:r>
      <w:r w:rsidR="001E7C8B" w:rsidRPr="00915BBE">
        <w:rPr>
          <w:rFonts w:ascii="Arial" w:hAnsi="Arial" w:cs="Arial"/>
          <w:sz w:val="22"/>
          <w:szCs w:val="22"/>
        </w:rPr>
        <w:t>202</w:t>
      </w:r>
      <w:r w:rsidR="00C573D4">
        <w:rPr>
          <w:rFonts w:ascii="Arial" w:hAnsi="Arial" w:cs="Arial"/>
          <w:sz w:val="22"/>
          <w:szCs w:val="22"/>
        </w:rPr>
        <w:t>6</w:t>
      </w:r>
      <w:r w:rsidRPr="000F5FC8">
        <w:rPr>
          <w:rFonts w:ascii="Arial" w:hAnsi="Arial" w:cs="Arial"/>
          <w:sz w:val="22"/>
          <w:szCs w:val="22"/>
        </w:rPr>
        <w:tab/>
      </w:r>
      <w:r w:rsidRPr="000F5FC8">
        <w:rPr>
          <w:rFonts w:ascii="Arial" w:hAnsi="Arial" w:cs="Arial"/>
          <w:sz w:val="22"/>
          <w:szCs w:val="22"/>
        </w:rPr>
        <w:tab/>
      </w:r>
      <w:r w:rsidRPr="000F5FC8">
        <w:rPr>
          <w:rFonts w:ascii="Arial" w:hAnsi="Arial" w:cs="Arial"/>
          <w:sz w:val="22"/>
          <w:szCs w:val="22"/>
        </w:rPr>
        <w:tab/>
      </w:r>
      <w:r w:rsidRPr="000F5FC8">
        <w:rPr>
          <w:rFonts w:ascii="Arial" w:hAnsi="Arial" w:cs="Arial"/>
          <w:sz w:val="22"/>
          <w:szCs w:val="22"/>
        </w:rPr>
        <w:tab/>
      </w:r>
      <w:r w:rsidRPr="000F5FC8">
        <w:rPr>
          <w:rFonts w:ascii="Arial" w:hAnsi="Arial" w:cs="Arial"/>
          <w:sz w:val="22"/>
          <w:szCs w:val="22"/>
        </w:rPr>
        <w:tab/>
      </w:r>
      <w:r w:rsidRPr="000F5FC8">
        <w:rPr>
          <w:rFonts w:ascii="Arial" w:hAnsi="Arial" w:cs="Arial"/>
          <w:sz w:val="22"/>
          <w:szCs w:val="22"/>
        </w:rPr>
        <w:tab/>
      </w:r>
      <w:r w:rsidRPr="000F5FC8">
        <w:rPr>
          <w:rFonts w:ascii="Arial" w:hAnsi="Arial" w:cs="Arial"/>
          <w:sz w:val="22"/>
          <w:szCs w:val="22"/>
        </w:rPr>
        <w:tab/>
        <w:t>Župan Občine Idrija</w:t>
      </w:r>
    </w:p>
    <w:p w:rsidR="00547A24" w:rsidRPr="000F5FC8" w:rsidRDefault="002C3E27" w:rsidP="0029671B">
      <w:pPr>
        <w:spacing w:line="276" w:lineRule="auto"/>
        <w:jc w:val="both"/>
        <w:rPr>
          <w:rFonts w:ascii="Arial" w:hAnsi="Arial" w:cs="Arial"/>
          <w:sz w:val="22"/>
          <w:szCs w:val="22"/>
        </w:rPr>
      </w:pPr>
      <w:r w:rsidRPr="000F5FC8">
        <w:rPr>
          <w:rFonts w:ascii="Arial" w:hAnsi="Arial" w:cs="Arial"/>
          <w:sz w:val="22"/>
          <w:szCs w:val="22"/>
        </w:rPr>
        <w:t>Številka:</w:t>
      </w:r>
      <w:r w:rsidR="00C92C6A" w:rsidRPr="000F5FC8">
        <w:rPr>
          <w:rFonts w:ascii="Arial" w:hAnsi="Arial" w:cs="Arial"/>
          <w:sz w:val="22"/>
          <w:szCs w:val="22"/>
        </w:rPr>
        <w:t xml:space="preserve"> </w:t>
      </w:r>
      <w:r w:rsidR="00C92C6A" w:rsidRPr="0021787D">
        <w:rPr>
          <w:rFonts w:ascii="Arial" w:hAnsi="Arial" w:cs="Arial"/>
          <w:sz w:val="22"/>
          <w:szCs w:val="22"/>
        </w:rPr>
        <w:t>331-00</w:t>
      </w:r>
      <w:r w:rsidR="00E573BA" w:rsidRPr="0021787D">
        <w:rPr>
          <w:rFonts w:ascii="Arial" w:hAnsi="Arial" w:cs="Arial"/>
          <w:sz w:val="22"/>
          <w:szCs w:val="22"/>
        </w:rPr>
        <w:t>0</w:t>
      </w:r>
      <w:r w:rsidR="00C573D4">
        <w:rPr>
          <w:rFonts w:ascii="Arial" w:hAnsi="Arial" w:cs="Arial"/>
          <w:sz w:val="22"/>
          <w:szCs w:val="22"/>
        </w:rPr>
        <w:t>2</w:t>
      </w:r>
      <w:r w:rsidR="00C92C6A" w:rsidRPr="0021787D">
        <w:rPr>
          <w:rFonts w:ascii="Arial" w:hAnsi="Arial" w:cs="Arial"/>
          <w:sz w:val="22"/>
          <w:szCs w:val="22"/>
        </w:rPr>
        <w:t>/202</w:t>
      </w:r>
      <w:r w:rsidR="00C573D4">
        <w:rPr>
          <w:rFonts w:ascii="Arial" w:hAnsi="Arial" w:cs="Arial"/>
          <w:sz w:val="22"/>
          <w:szCs w:val="22"/>
        </w:rPr>
        <w:t>6-2</w:t>
      </w:r>
      <w:r w:rsidR="001E7C8B" w:rsidRPr="000F5FC8">
        <w:rPr>
          <w:rFonts w:ascii="Arial" w:hAnsi="Arial" w:cs="Arial"/>
          <w:sz w:val="22"/>
          <w:szCs w:val="22"/>
        </w:rPr>
        <w:tab/>
      </w:r>
      <w:r w:rsidRPr="000F5FC8">
        <w:rPr>
          <w:rFonts w:ascii="Arial" w:hAnsi="Arial" w:cs="Arial"/>
          <w:sz w:val="22"/>
          <w:szCs w:val="22"/>
        </w:rPr>
        <w:t xml:space="preserve">    </w:t>
      </w:r>
      <w:r w:rsidRPr="000F5FC8">
        <w:rPr>
          <w:rFonts w:ascii="Arial" w:hAnsi="Arial" w:cs="Arial"/>
          <w:sz w:val="22"/>
          <w:szCs w:val="22"/>
        </w:rPr>
        <w:tab/>
      </w:r>
      <w:r w:rsidRPr="000F5FC8">
        <w:rPr>
          <w:rFonts w:ascii="Arial" w:hAnsi="Arial" w:cs="Arial"/>
          <w:sz w:val="22"/>
          <w:szCs w:val="22"/>
        </w:rPr>
        <w:tab/>
      </w:r>
      <w:r w:rsidR="00886C27" w:rsidRPr="000F5FC8">
        <w:rPr>
          <w:rFonts w:ascii="Arial" w:hAnsi="Arial" w:cs="Arial"/>
          <w:sz w:val="22"/>
          <w:szCs w:val="22"/>
        </w:rPr>
        <w:t xml:space="preserve">   </w:t>
      </w:r>
      <w:r w:rsidR="00886C27" w:rsidRPr="000F5FC8">
        <w:rPr>
          <w:rFonts w:ascii="Arial" w:hAnsi="Arial" w:cs="Arial"/>
          <w:sz w:val="22"/>
          <w:szCs w:val="22"/>
        </w:rPr>
        <w:tab/>
      </w:r>
      <w:r w:rsidR="00886C27" w:rsidRPr="000F5FC8">
        <w:rPr>
          <w:rFonts w:ascii="Arial" w:hAnsi="Arial" w:cs="Arial"/>
          <w:sz w:val="22"/>
          <w:szCs w:val="22"/>
        </w:rPr>
        <w:tab/>
      </w:r>
      <w:r w:rsidR="00886C27" w:rsidRPr="000F5FC8">
        <w:rPr>
          <w:rFonts w:ascii="Arial" w:hAnsi="Arial" w:cs="Arial"/>
          <w:sz w:val="22"/>
          <w:szCs w:val="22"/>
        </w:rPr>
        <w:tab/>
        <w:t xml:space="preserve">   Tomaž Vencelj</w:t>
      </w:r>
      <w:r w:rsidRPr="000F5FC8">
        <w:rPr>
          <w:rFonts w:ascii="Arial" w:hAnsi="Arial" w:cs="Arial"/>
          <w:sz w:val="22"/>
          <w:szCs w:val="22"/>
        </w:rPr>
        <w:tab/>
      </w:r>
      <w:r w:rsidRPr="000F5FC8">
        <w:rPr>
          <w:rFonts w:ascii="Arial" w:hAnsi="Arial" w:cs="Arial"/>
          <w:sz w:val="22"/>
          <w:szCs w:val="22"/>
        </w:rPr>
        <w:tab/>
      </w:r>
      <w:r w:rsidRPr="000F5FC8">
        <w:rPr>
          <w:rFonts w:ascii="Arial" w:hAnsi="Arial" w:cs="Arial"/>
          <w:sz w:val="22"/>
          <w:szCs w:val="22"/>
        </w:rPr>
        <w:tab/>
      </w:r>
      <w:r w:rsidRPr="000F5FC8">
        <w:rPr>
          <w:rFonts w:ascii="Arial" w:hAnsi="Arial" w:cs="Arial"/>
          <w:sz w:val="22"/>
          <w:szCs w:val="22"/>
        </w:rPr>
        <w:tab/>
      </w:r>
      <w:r w:rsidRPr="000F5FC8">
        <w:rPr>
          <w:rFonts w:ascii="Arial" w:hAnsi="Arial" w:cs="Arial"/>
          <w:sz w:val="22"/>
          <w:szCs w:val="22"/>
        </w:rPr>
        <w:tab/>
      </w:r>
    </w:p>
    <w:sectPr w:rsidR="00547A24" w:rsidRPr="000F5F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C7E34" w:rsidRDefault="008C7E34" w:rsidP="00886C27">
      <w:r>
        <w:separator/>
      </w:r>
    </w:p>
  </w:endnote>
  <w:endnote w:type="continuationSeparator" w:id="0">
    <w:p w:rsidR="008C7E34" w:rsidRDefault="008C7E34" w:rsidP="00886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C7E34" w:rsidRDefault="008C7E34" w:rsidP="00886C27">
      <w:r>
        <w:separator/>
      </w:r>
    </w:p>
  </w:footnote>
  <w:footnote w:type="continuationSeparator" w:id="0">
    <w:p w:rsidR="008C7E34" w:rsidRDefault="008C7E34" w:rsidP="00886C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45F6A"/>
    <w:multiLevelType w:val="hybridMultilevel"/>
    <w:tmpl w:val="31C27056"/>
    <w:lvl w:ilvl="0" w:tplc="A1DC03A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50F45BE"/>
    <w:multiLevelType w:val="hybridMultilevel"/>
    <w:tmpl w:val="83F25EC6"/>
    <w:lvl w:ilvl="0" w:tplc="F7A05DAE">
      <w:numFmt w:val="bullet"/>
      <w:lvlText w:val="-"/>
      <w:lvlJc w:val="left"/>
      <w:pPr>
        <w:ind w:left="720" w:hanging="360"/>
      </w:pPr>
      <w:rPr>
        <w:rFonts w:ascii="Calibri" w:eastAsiaTheme="minorHAns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0529137B"/>
    <w:multiLevelType w:val="hybridMultilevel"/>
    <w:tmpl w:val="8982B7BE"/>
    <w:lvl w:ilvl="0" w:tplc="51082BAA">
      <w:start w:val="163"/>
      <w:numFmt w:val="bullet"/>
      <w:lvlText w:val="–"/>
      <w:lvlJc w:val="left"/>
      <w:pPr>
        <w:tabs>
          <w:tab w:val="num" w:pos="360"/>
        </w:tabs>
        <w:ind w:left="360" w:hanging="360"/>
      </w:pPr>
      <w:rPr>
        <w:rFonts w:ascii="Times New Roman" w:hAnsi="Times New Roman" w:cs="Times New Roman" w:hint="default"/>
      </w:rPr>
    </w:lvl>
    <w:lvl w:ilvl="1" w:tplc="04240003" w:tentative="1">
      <w:start w:val="1"/>
      <w:numFmt w:val="bullet"/>
      <w:lvlText w:val="o"/>
      <w:lvlJc w:val="left"/>
      <w:pPr>
        <w:tabs>
          <w:tab w:val="num" w:pos="-850"/>
        </w:tabs>
        <w:ind w:left="-850" w:hanging="360"/>
      </w:pPr>
      <w:rPr>
        <w:rFonts w:ascii="Courier New" w:hAnsi="Courier New" w:cs="Courier New" w:hint="default"/>
      </w:rPr>
    </w:lvl>
    <w:lvl w:ilvl="2" w:tplc="04240005" w:tentative="1">
      <w:start w:val="1"/>
      <w:numFmt w:val="bullet"/>
      <w:lvlText w:val=""/>
      <w:lvlJc w:val="left"/>
      <w:pPr>
        <w:tabs>
          <w:tab w:val="num" w:pos="-130"/>
        </w:tabs>
        <w:ind w:left="-130" w:hanging="360"/>
      </w:pPr>
      <w:rPr>
        <w:rFonts w:ascii="Wingdings" w:hAnsi="Wingdings" w:hint="default"/>
      </w:rPr>
    </w:lvl>
    <w:lvl w:ilvl="3" w:tplc="04240001" w:tentative="1">
      <w:start w:val="1"/>
      <w:numFmt w:val="bullet"/>
      <w:lvlText w:val=""/>
      <w:lvlJc w:val="left"/>
      <w:pPr>
        <w:tabs>
          <w:tab w:val="num" w:pos="590"/>
        </w:tabs>
        <w:ind w:left="590" w:hanging="360"/>
      </w:pPr>
      <w:rPr>
        <w:rFonts w:ascii="Symbol" w:hAnsi="Symbol" w:hint="default"/>
      </w:rPr>
    </w:lvl>
    <w:lvl w:ilvl="4" w:tplc="04240003" w:tentative="1">
      <w:start w:val="1"/>
      <w:numFmt w:val="bullet"/>
      <w:lvlText w:val="o"/>
      <w:lvlJc w:val="left"/>
      <w:pPr>
        <w:tabs>
          <w:tab w:val="num" w:pos="1310"/>
        </w:tabs>
        <w:ind w:left="1310" w:hanging="360"/>
      </w:pPr>
      <w:rPr>
        <w:rFonts w:ascii="Courier New" w:hAnsi="Courier New" w:cs="Courier New" w:hint="default"/>
      </w:rPr>
    </w:lvl>
    <w:lvl w:ilvl="5" w:tplc="04240005" w:tentative="1">
      <w:start w:val="1"/>
      <w:numFmt w:val="bullet"/>
      <w:lvlText w:val=""/>
      <w:lvlJc w:val="left"/>
      <w:pPr>
        <w:tabs>
          <w:tab w:val="num" w:pos="2030"/>
        </w:tabs>
        <w:ind w:left="2030" w:hanging="360"/>
      </w:pPr>
      <w:rPr>
        <w:rFonts w:ascii="Wingdings" w:hAnsi="Wingdings" w:hint="default"/>
      </w:rPr>
    </w:lvl>
    <w:lvl w:ilvl="6" w:tplc="04240001" w:tentative="1">
      <w:start w:val="1"/>
      <w:numFmt w:val="bullet"/>
      <w:lvlText w:val=""/>
      <w:lvlJc w:val="left"/>
      <w:pPr>
        <w:tabs>
          <w:tab w:val="num" w:pos="2750"/>
        </w:tabs>
        <w:ind w:left="2750" w:hanging="360"/>
      </w:pPr>
      <w:rPr>
        <w:rFonts w:ascii="Symbol" w:hAnsi="Symbol" w:hint="default"/>
      </w:rPr>
    </w:lvl>
    <w:lvl w:ilvl="7" w:tplc="04240003" w:tentative="1">
      <w:start w:val="1"/>
      <w:numFmt w:val="bullet"/>
      <w:lvlText w:val="o"/>
      <w:lvlJc w:val="left"/>
      <w:pPr>
        <w:tabs>
          <w:tab w:val="num" w:pos="3470"/>
        </w:tabs>
        <w:ind w:left="3470" w:hanging="360"/>
      </w:pPr>
      <w:rPr>
        <w:rFonts w:ascii="Courier New" w:hAnsi="Courier New" w:cs="Courier New" w:hint="default"/>
      </w:rPr>
    </w:lvl>
    <w:lvl w:ilvl="8" w:tplc="04240005" w:tentative="1">
      <w:start w:val="1"/>
      <w:numFmt w:val="bullet"/>
      <w:lvlText w:val=""/>
      <w:lvlJc w:val="left"/>
      <w:pPr>
        <w:tabs>
          <w:tab w:val="num" w:pos="4190"/>
        </w:tabs>
        <w:ind w:left="4190" w:hanging="360"/>
      </w:pPr>
      <w:rPr>
        <w:rFonts w:ascii="Wingdings" w:hAnsi="Wingdings" w:hint="default"/>
      </w:rPr>
    </w:lvl>
  </w:abstractNum>
  <w:abstractNum w:abstractNumId="3" w15:restartNumberingAfterBreak="0">
    <w:nsid w:val="059D07F8"/>
    <w:multiLevelType w:val="hybridMultilevel"/>
    <w:tmpl w:val="428A0ADA"/>
    <w:lvl w:ilvl="0" w:tplc="73AE5EE8">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 w15:restartNumberingAfterBreak="0">
    <w:nsid w:val="06AF1BB9"/>
    <w:multiLevelType w:val="hybridMultilevel"/>
    <w:tmpl w:val="BCEA17D6"/>
    <w:lvl w:ilvl="0" w:tplc="A2B8E92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83E547A"/>
    <w:multiLevelType w:val="hybridMultilevel"/>
    <w:tmpl w:val="238C2A24"/>
    <w:lvl w:ilvl="0" w:tplc="51082BAA">
      <w:start w:val="163"/>
      <w:numFmt w:val="bullet"/>
      <w:lvlText w:val="–"/>
      <w:lvlJc w:val="left"/>
      <w:pPr>
        <w:tabs>
          <w:tab w:val="num" w:pos="360"/>
        </w:tabs>
        <w:ind w:left="360" w:hanging="360"/>
      </w:pPr>
      <w:rPr>
        <w:rFonts w:ascii="Times New Roman" w:hAnsi="Times New Roman" w:cs="Times New Roman" w:hint="default"/>
      </w:rPr>
    </w:lvl>
    <w:lvl w:ilvl="1" w:tplc="04240003" w:tentative="1">
      <w:start w:val="1"/>
      <w:numFmt w:val="bullet"/>
      <w:lvlText w:val="o"/>
      <w:lvlJc w:val="left"/>
      <w:pPr>
        <w:tabs>
          <w:tab w:val="num" w:pos="-850"/>
        </w:tabs>
        <w:ind w:left="-850" w:hanging="360"/>
      </w:pPr>
      <w:rPr>
        <w:rFonts w:ascii="Courier New" w:hAnsi="Courier New" w:cs="Courier New" w:hint="default"/>
      </w:rPr>
    </w:lvl>
    <w:lvl w:ilvl="2" w:tplc="04240005" w:tentative="1">
      <w:start w:val="1"/>
      <w:numFmt w:val="bullet"/>
      <w:lvlText w:val=""/>
      <w:lvlJc w:val="left"/>
      <w:pPr>
        <w:tabs>
          <w:tab w:val="num" w:pos="-130"/>
        </w:tabs>
        <w:ind w:left="-130" w:hanging="360"/>
      </w:pPr>
      <w:rPr>
        <w:rFonts w:ascii="Wingdings" w:hAnsi="Wingdings" w:hint="default"/>
      </w:rPr>
    </w:lvl>
    <w:lvl w:ilvl="3" w:tplc="04240001" w:tentative="1">
      <w:start w:val="1"/>
      <w:numFmt w:val="bullet"/>
      <w:lvlText w:val=""/>
      <w:lvlJc w:val="left"/>
      <w:pPr>
        <w:tabs>
          <w:tab w:val="num" w:pos="590"/>
        </w:tabs>
        <w:ind w:left="590" w:hanging="360"/>
      </w:pPr>
      <w:rPr>
        <w:rFonts w:ascii="Symbol" w:hAnsi="Symbol" w:hint="default"/>
      </w:rPr>
    </w:lvl>
    <w:lvl w:ilvl="4" w:tplc="04240003" w:tentative="1">
      <w:start w:val="1"/>
      <w:numFmt w:val="bullet"/>
      <w:lvlText w:val="o"/>
      <w:lvlJc w:val="left"/>
      <w:pPr>
        <w:tabs>
          <w:tab w:val="num" w:pos="1310"/>
        </w:tabs>
        <w:ind w:left="1310" w:hanging="360"/>
      </w:pPr>
      <w:rPr>
        <w:rFonts w:ascii="Courier New" w:hAnsi="Courier New" w:cs="Courier New" w:hint="default"/>
      </w:rPr>
    </w:lvl>
    <w:lvl w:ilvl="5" w:tplc="04240005" w:tentative="1">
      <w:start w:val="1"/>
      <w:numFmt w:val="bullet"/>
      <w:lvlText w:val=""/>
      <w:lvlJc w:val="left"/>
      <w:pPr>
        <w:tabs>
          <w:tab w:val="num" w:pos="2030"/>
        </w:tabs>
        <w:ind w:left="2030" w:hanging="360"/>
      </w:pPr>
      <w:rPr>
        <w:rFonts w:ascii="Wingdings" w:hAnsi="Wingdings" w:hint="default"/>
      </w:rPr>
    </w:lvl>
    <w:lvl w:ilvl="6" w:tplc="04240001" w:tentative="1">
      <w:start w:val="1"/>
      <w:numFmt w:val="bullet"/>
      <w:lvlText w:val=""/>
      <w:lvlJc w:val="left"/>
      <w:pPr>
        <w:tabs>
          <w:tab w:val="num" w:pos="2750"/>
        </w:tabs>
        <w:ind w:left="2750" w:hanging="360"/>
      </w:pPr>
      <w:rPr>
        <w:rFonts w:ascii="Symbol" w:hAnsi="Symbol" w:hint="default"/>
      </w:rPr>
    </w:lvl>
    <w:lvl w:ilvl="7" w:tplc="04240003" w:tentative="1">
      <w:start w:val="1"/>
      <w:numFmt w:val="bullet"/>
      <w:lvlText w:val="o"/>
      <w:lvlJc w:val="left"/>
      <w:pPr>
        <w:tabs>
          <w:tab w:val="num" w:pos="3470"/>
        </w:tabs>
        <w:ind w:left="3470" w:hanging="360"/>
      </w:pPr>
      <w:rPr>
        <w:rFonts w:ascii="Courier New" w:hAnsi="Courier New" w:cs="Courier New" w:hint="default"/>
      </w:rPr>
    </w:lvl>
    <w:lvl w:ilvl="8" w:tplc="04240005" w:tentative="1">
      <w:start w:val="1"/>
      <w:numFmt w:val="bullet"/>
      <w:lvlText w:val=""/>
      <w:lvlJc w:val="left"/>
      <w:pPr>
        <w:tabs>
          <w:tab w:val="num" w:pos="4190"/>
        </w:tabs>
        <w:ind w:left="4190" w:hanging="360"/>
      </w:pPr>
      <w:rPr>
        <w:rFonts w:ascii="Wingdings" w:hAnsi="Wingdings" w:hint="default"/>
      </w:rPr>
    </w:lvl>
  </w:abstractNum>
  <w:abstractNum w:abstractNumId="6" w15:restartNumberingAfterBreak="0">
    <w:nsid w:val="0C4D0B76"/>
    <w:multiLevelType w:val="hybridMultilevel"/>
    <w:tmpl w:val="9E1ACC86"/>
    <w:lvl w:ilvl="0" w:tplc="04240017">
      <w:start w:val="1"/>
      <w:numFmt w:val="lowerLetter"/>
      <w:lvlText w:val="%1)"/>
      <w:lvlJc w:val="left"/>
      <w:pPr>
        <w:ind w:left="1080" w:hanging="360"/>
      </w:pPr>
      <w:rPr>
        <w:rFonts w:hint="default"/>
      </w:rPr>
    </w:lvl>
    <w:lvl w:ilvl="1" w:tplc="04240017">
      <w:start w:val="1"/>
      <w:numFmt w:val="lowerLetter"/>
      <w:lvlText w:val="%2)"/>
      <w:lvlJc w:val="left"/>
      <w:pPr>
        <w:ind w:left="1800" w:hanging="360"/>
      </w:pPr>
      <w:rPr>
        <w:rFonts w:hint="default"/>
      </w:rPr>
    </w:lvl>
    <w:lvl w:ilvl="2" w:tplc="04240005">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0C5A0013"/>
    <w:multiLevelType w:val="hybridMultilevel"/>
    <w:tmpl w:val="A5C4E886"/>
    <w:lvl w:ilvl="0" w:tplc="0424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0CB117B3"/>
    <w:multiLevelType w:val="hybridMultilevel"/>
    <w:tmpl w:val="A5C29FDE"/>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2CD6A95"/>
    <w:multiLevelType w:val="hybridMultilevel"/>
    <w:tmpl w:val="26F297C2"/>
    <w:lvl w:ilvl="0" w:tplc="F7A05DAE">
      <w:numFmt w:val="bullet"/>
      <w:lvlText w:val="-"/>
      <w:lvlJc w:val="left"/>
      <w:pPr>
        <w:ind w:left="720" w:hanging="360"/>
      </w:pPr>
      <w:rPr>
        <w:rFonts w:ascii="Calibri" w:eastAsiaTheme="minorHAnsi" w:hAnsi="Calibri" w:cs="Calibri" w:hint="default"/>
        <w:b w:val="0"/>
        <w:bCs w:val="0"/>
        <w:i w:val="0"/>
        <w:iCs w:val="0"/>
        <w:caps w:val="0"/>
        <w:smallCaps w:val="0"/>
        <w:strike w:val="0"/>
        <w:dstrike w:val="0"/>
        <w:vanish w:val="0"/>
        <w:color w:val="auto"/>
        <w:spacing w:val="0"/>
        <w:kern w:val="0"/>
        <w:position w:val="0"/>
        <w:sz w:val="24"/>
        <w:szCs w:val="24"/>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3166C0"/>
    <w:multiLevelType w:val="hybridMultilevel"/>
    <w:tmpl w:val="AFEC7A28"/>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1D0D2125"/>
    <w:multiLevelType w:val="hybridMultilevel"/>
    <w:tmpl w:val="B03C6006"/>
    <w:lvl w:ilvl="0" w:tplc="F7A05DAE">
      <w:numFmt w:val="bullet"/>
      <w:lvlText w:val="-"/>
      <w:lvlJc w:val="left"/>
      <w:pPr>
        <w:tabs>
          <w:tab w:val="num" w:pos="360"/>
        </w:tabs>
        <w:ind w:left="360" w:hanging="360"/>
      </w:pPr>
      <w:rPr>
        <w:rFonts w:ascii="Calibri" w:eastAsiaTheme="minorHAnsi" w:hAnsi="Calibri" w:cs="Calibri"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D644B47"/>
    <w:multiLevelType w:val="hybridMultilevel"/>
    <w:tmpl w:val="D84ED41A"/>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C9156B"/>
    <w:multiLevelType w:val="hybridMultilevel"/>
    <w:tmpl w:val="C642718E"/>
    <w:lvl w:ilvl="0" w:tplc="F7A05DAE">
      <w:numFmt w:val="bullet"/>
      <w:lvlText w:val="-"/>
      <w:lvlJc w:val="left"/>
      <w:pPr>
        <w:ind w:left="1080" w:hanging="360"/>
      </w:pPr>
      <w:rPr>
        <w:rFonts w:ascii="Calibri" w:eastAsiaTheme="minorHAnsi" w:hAnsi="Calibri" w:cs="Calibri" w:hint="default"/>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14" w15:restartNumberingAfterBreak="0">
    <w:nsid w:val="20E80B8D"/>
    <w:multiLevelType w:val="hybridMultilevel"/>
    <w:tmpl w:val="8B8E3E0A"/>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4333E2"/>
    <w:multiLevelType w:val="hybridMultilevel"/>
    <w:tmpl w:val="DAB047AE"/>
    <w:lvl w:ilvl="0" w:tplc="106C6FC2">
      <w:start w:val="1"/>
      <w:numFmt w:val="bullet"/>
      <w:lvlText w:val=""/>
      <w:lvlJc w:val="left"/>
      <w:pPr>
        <w:ind w:left="36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1F90FB7"/>
    <w:multiLevelType w:val="hybridMultilevel"/>
    <w:tmpl w:val="69EAB914"/>
    <w:lvl w:ilvl="0" w:tplc="2F2AB92C">
      <w:start w:val="1"/>
      <w:numFmt w:val="decimal"/>
      <w:lvlText w:val="(%1)"/>
      <w:lvlJc w:val="left"/>
      <w:pPr>
        <w:ind w:left="375" w:hanging="360"/>
      </w:pPr>
      <w:rPr>
        <w:rFonts w:hint="default"/>
      </w:rPr>
    </w:lvl>
    <w:lvl w:ilvl="1" w:tplc="DA80DB68">
      <w:numFmt w:val="bullet"/>
      <w:lvlText w:val="-"/>
      <w:lvlJc w:val="left"/>
      <w:pPr>
        <w:ind w:left="1095" w:hanging="360"/>
      </w:pPr>
      <w:rPr>
        <w:rFonts w:ascii="Times New Roman" w:eastAsia="Times New Roman" w:hAnsi="Times New Roman" w:cs="Times New Roman" w:hint="default"/>
        <w:color w:val="auto"/>
      </w:rPr>
    </w:lvl>
    <w:lvl w:ilvl="2" w:tplc="0424001B" w:tentative="1">
      <w:start w:val="1"/>
      <w:numFmt w:val="lowerRoman"/>
      <w:lvlText w:val="%3."/>
      <w:lvlJc w:val="right"/>
      <w:pPr>
        <w:ind w:left="1815" w:hanging="180"/>
      </w:pPr>
    </w:lvl>
    <w:lvl w:ilvl="3" w:tplc="0424000F" w:tentative="1">
      <w:start w:val="1"/>
      <w:numFmt w:val="decimal"/>
      <w:lvlText w:val="%4."/>
      <w:lvlJc w:val="left"/>
      <w:pPr>
        <w:ind w:left="2535" w:hanging="360"/>
      </w:pPr>
    </w:lvl>
    <w:lvl w:ilvl="4" w:tplc="04240019" w:tentative="1">
      <w:start w:val="1"/>
      <w:numFmt w:val="lowerLetter"/>
      <w:lvlText w:val="%5."/>
      <w:lvlJc w:val="left"/>
      <w:pPr>
        <w:ind w:left="3255" w:hanging="360"/>
      </w:pPr>
    </w:lvl>
    <w:lvl w:ilvl="5" w:tplc="0424001B" w:tentative="1">
      <w:start w:val="1"/>
      <w:numFmt w:val="lowerRoman"/>
      <w:lvlText w:val="%6."/>
      <w:lvlJc w:val="right"/>
      <w:pPr>
        <w:ind w:left="3975" w:hanging="180"/>
      </w:pPr>
    </w:lvl>
    <w:lvl w:ilvl="6" w:tplc="0424000F" w:tentative="1">
      <w:start w:val="1"/>
      <w:numFmt w:val="decimal"/>
      <w:lvlText w:val="%7."/>
      <w:lvlJc w:val="left"/>
      <w:pPr>
        <w:ind w:left="4695" w:hanging="360"/>
      </w:pPr>
    </w:lvl>
    <w:lvl w:ilvl="7" w:tplc="04240019" w:tentative="1">
      <w:start w:val="1"/>
      <w:numFmt w:val="lowerLetter"/>
      <w:lvlText w:val="%8."/>
      <w:lvlJc w:val="left"/>
      <w:pPr>
        <w:ind w:left="5415" w:hanging="360"/>
      </w:pPr>
    </w:lvl>
    <w:lvl w:ilvl="8" w:tplc="0424001B" w:tentative="1">
      <w:start w:val="1"/>
      <w:numFmt w:val="lowerRoman"/>
      <w:lvlText w:val="%9."/>
      <w:lvlJc w:val="right"/>
      <w:pPr>
        <w:ind w:left="6135" w:hanging="180"/>
      </w:pPr>
    </w:lvl>
  </w:abstractNum>
  <w:abstractNum w:abstractNumId="17" w15:restartNumberingAfterBreak="0">
    <w:nsid w:val="24B150A1"/>
    <w:multiLevelType w:val="hybridMultilevel"/>
    <w:tmpl w:val="AFEC7A28"/>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5C5409F"/>
    <w:multiLevelType w:val="hybridMultilevel"/>
    <w:tmpl w:val="2D7C5B86"/>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17">
      <w:start w:val="1"/>
      <w:numFmt w:val="lowerLetter"/>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9D0D0F"/>
    <w:multiLevelType w:val="hybridMultilevel"/>
    <w:tmpl w:val="06EC04C0"/>
    <w:lvl w:ilvl="0" w:tplc="41420D52">
      <w:numFmt w:val="bullet"/>
      <w:lvlText w:val="‒"/>
      <w:lvlJc w:val="left"/>
      <w:pPr>
        <w:ind w:left="720" w:hanging="360"/>
      </w:pPr>
      <w:rPr>
        <w:rFonts w:ascii="Times New Roman" w:hAnsi="Times New Roman" w:cs="Times New Roman" w:hint="default"/>
        <w:b w:val="0"/>
        <w:bCs w:val="0"/>
        <w:i w:val="0"/>
        <w:iCs w:val="0"/>
        <w:caps w:val="0"/>
        <w:smallCaps w:val="0"/>
        <w:strike w:val="0"/>
        <w:dstrike w:val="0"/>
        <w:vanish w:val="0"/>
        <w:color w:val="auto"/>
        <w:spacing w:val="0"/>
        <w:kern w:val="0"/>
        <w:position w:val="0"/>
        <w:sz w:val="24"/>
        <w:szCs w:val="24"/>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99D2DF7"/>
    <w:multiLevelType w:val="hybridMultilevel"/>
    <w:tmpl w:val="53CAF140"/>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E756C40"/>
    <w:multiLevelType w:val="hybridMultilevel"/>
    <w:tmpl w:val="2D348E9E"/>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F771FCA"/>
    <w:multiLevelType w:val="hybridMultilevel"/>
    <w:tmpl w:val="688E78CA"/>
    <w:lvl w:ilvl="0" w:tplc="51082BAA">
      <w:start w:val="163"/>
      <w:numFmt w:val="bullet"/>
      <w:lvlText w:val="–"/>
      <w:lvlJc w:val="left"/>
      <w:pPr>
        <w:tabs>
          <w:tab w:val="num" w:pos="360"/>
        </w:tabs>
        <w:ind w:left="360" w:hanging="360"/>
      </w:pPr>
      <w:rPr>
        <w:rFonts w:ascii="Times New Roman" w:hAnsi="Times New Roman" w:cs="Times New Roman" w:hint="default"/>
      </w:rPr>
    </w:lvl>
    <w:lvl w:ilvl="1" w:tplc="04240003" w:tentative="1">
      <w:start w:val="1"/>
      <w:numFmt w:val="bullet"/>
      <w:lvlText w:val="o"/>
      <w:lvlJc w:val="left"/>
      <w:pPr>
        <w:tabs>
          <w:tab w:val="num" w:pos="-850"/>
        </w:tabs>
        <w:ind w:left="-850" w:hanging="360"/>
      </w:pPr>
      <w:rPr>
        <w:rFonts w:ascii="Courier New" w:hAnsi="Courier New" w:cs="Courier New" w:hint="default"/>
      </w:rPr>
    </w:lvl>
    <w:lvl w:ilvl="2" w:tplc="04240005" w:tentative="1">
      <w:start w:val="1"/>
      <w:numFmt w:val="bullet"/>
      <w:lvlText w:val=""/>
      <w:lvlJc w:val="left"/>
      <w:pPr>
        <w:tabs>
          <w:tab w:val="num" w:pos="-130"/>
        </w:tabs>
        <w:ind w:left="-130" w:hanging="360"/>
      </w:pPr>
      <w:rPr>
        <w:rFonts w:ascii="Wingdings" w:hAnsi="Wingdings" w:hint="default"/>
      </w:rPr>
    </w:lvl>
    <w:lvl w:ilvl="3" w:tplc="04240001" w:tentative="1">
      <w:start w:val="1"/>
      <w:numFmt w:val="bullet"/>
      <w:lvlText w:val=""/>
      <w:lvlJc w:val="left"/>
      <w:pPr>
        <w:tabs>
          <w:tab w:val="num" w:pos="590"/>
        </w:tabs>
        <w:ind w:left="590" w:hanging="360"/>
      </w:pPr>
      <w:rPr>
        <w:rFonts w:ascii="Symbol" w:hAnsi="Symbol" w:hint="default"/>
      </w:rPr>
    </w:lvl>
    <w:lvl w:ilvl="4" w:tplc="04240003" w:tentative="1">
      <w:start w:val="1"/>
      <w:numFmt w:val="bullet"/>
      <w:lvlText w:val="o"/>
      <w:lvlJc w:val="left"/>
      <w:pPr>
        <w:tabs>
          <w:tab w:val="num" w:pos="1310"/>
        </w:tabs>
        <w:ind w:left="1310" w:hanging="360"/>
      </w:pPr>
      <w:rPr>
        <w:rFonts w:ascii="Courier New" w:hAnsi="Courier New" w:cs="Courier New" w:hint="default"/>
      </w:rPr>
    </w:lvl>
    <w:lvl w:ilvl="5" w:tplc="04240005" w:tentative="1">
      <w:start w:val="1"/>
      <w:numFmt w:val="bullet"/>
      <w:lvlText w:val=""/>
      <w:lvlJc w:val="left"/>
      <w:pPr>
        <w:tabs>
          <w:tab w:val="num" w:pos="2030"/>
        </w:tabs>
        <w:ind w:left="2030" w:hanging="360"/>
      </w:pPr>
      <w:rPr>
        <w:rFonts w:ascii="Wingdings" w:hAnsi="Wingdings" w:hint="default"/>
      </w:rPr>
    </w:lvl>
    <w:lvl w:ilvl="6" w:tplc="04240001" w:tentative="1">
      <w:start w:val="1"/>
      <w:numFmt w:val="bullet"/>
      <w:lvlText w:val=""/>
      <w:lvlJc w:val="left"/>
      <w:pPr>
        <w:tabs>
          <w:tab w:val="num" w:pos="2750"/>
        </w:tabs>
        <w:ind w:left="2750" w:hanging="360"/>
      </w:pPr>
      <w:rPr>
        <w:rFonts w:ascii="Symbol" w:hAnsi="Symbol" w:hint="default"/>
      </w:rPr>
    </w:lvl>
    <w:lvl w:ilvl="7" w:tplc="04240003" w:tentative="1">
      <w:start w:val="1"/>
      <w:numFmt w:val="bullet"/>
      <w:lvlText w:val="o"/>
      <w:lvlJc w:val="left"/>
      <w:pPr>
        <w:tabs>
          <w:tab w:val="num" w:pos="3470"/>
        </w:tabs>
        <w:ind w:left="3470" w:hanging="360"/>
      </w:pPr>
      <w:rPr>
        <w:rFonts w:ascii="Courier New" w:hAnsi="Courier New" w:cs="Courier New" w:hint="default"/>
      </w:rPr>
    </w:lvl>
    <w:lvl w:ilvl="8" w:tplc="04240005" w:tentative="1">
      <w:start w:val="1"/>
      <w:numFmt w:val="bullet"/>
      <w:lvlText w:val=""/>
      <w:lvlJc w:val="left"/>
      <w:pPr>
        <w:tabs>
          <w:tab w:val="num" w:pos="4190"/>
        </w:tabs>
        <w:ind w:left="4190" w:hanging="360"/>
      </w:pPr>
      <w:rPr>
        <w:rFonts w:ascii="Wingdings" w:hAnsi="Wingdings" w:hint="default"/>
      </w:rPr>
    </w:lvl>
  </w:abstractNum>
  <w:abstractNum w:abstractNumId="23" w15:restartNumberingAfterBreak="0">
    <w:nsid w:val="2FA34E7A"/>
    <w:multiLevelType w:val="hybridMultilevel"/>
    <w:tmpl w:val="F0AA2CB2"/>
    <w:lvl w:ilvl="0" w:tplc="13420812">
      <w:start w:val="1"/>
      <w:numFmt w:val="upperRoman"/>
      <w:lvlText w:val="%1."/>
      <w:lvlJc w:val="left"/>
      <w:pPr>
        <w:tabs>
          <w:tab w:val="num" w:pos="720"/>
        </w:tabs>
        <w:ind w:left="720" w:hanging="72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4" w15:restartNumberingAfterBreak="0">
    <w:nsid w:val="315A105B"/>
    <w:multiLevelType w:val="hybridMultilevel"/>
    <w:tmpl w:val="75BC403A"/>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6DF5360"/>
    <w:multiLevelType w:val="hybridMultilevel"/>
    <w:tmpl w:val="AFEC7A28"/>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3BCE0AE6"/>
    <w:multiLevelType w:val="hybridMultilevel"/>
    <w:tmpl w:val="CE16C39C"/>
    <w:lvl w:ilvl="0" w:tplc="BE229A12">
      <w:start w:val="1"/>
      <w:numFmt w:val="lowerLetter"/>
      <w:lvlText w:val="%1)"/>
      <w:lvlJc w:val="left"/>
      <w:pPr>
        <w:ind w:left="720" w:hanging="360"/>
      </w:pPr>
      <w:rPr>
        <w:rFonts w:ascii="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D791627"/>
    <w:multiLevelType w:val="hybridMultilevel"/>
    <w:tmpl w:val="1890B296"/>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334EA8"/>
    <w:multiLevelType w:val="hybridMultilevel"/>
    <w:tmpl w:val="A85EA1FA"/>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1882EB6"/>
    <w:multiLevelType w:val="hybridMultilevel"/>
    <w:tmpl w:val="22405B96"/>
    <w:lvl w:ilvl="0" w:tplc="004A73B4">
      <w:numFmt w:val="bullet"/>
      <w:lvlText w:val="-"/>
      <w:lvlJc w:val="left"/>
      <w:pPr>
        <w:tabs>
          <w:tab w:val="num" w:pos="360"/>
        </w:tabs>
        <w:ind w:left="360" w:hanging="360"/>
      </w:pPr>
      <w:rPr>
        <w:rFonts w:ascii="Times New Roman" w:eastAsia="Times New Roman" w:hAnsi="Times New Roman" w:cs="Times New Roman" w:hint="default"/>
      </w:rPr>
    </w:lvl>
    <w:lvl w:ilvl="1" w:tplc="A1DC03AE">
      <w:start w:val="1"/>
      <w:numFmt w:val="decimal"/>
      <w:lvlText w:val="(%2)"/>
      <w:lvlJc w:val="left"/>
      <w:pPr>
        <w:ind w:left="1080" w:hanging="360"/>
      </w:pPr>
      <w:rPr>
        <w:rFonts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4B5F3FEC"/>
    <w:multiLevelType w:val="hybridMultilevel"/>
    <w:tmpl w:val="2996AF42"/>
    <w:lvl w:ilvl="0" w:tplc="0EE86090">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BD01E8B"/>
    <w:multiLevelType w:val="hybridMultilevel"/>
    <w:tmpl w:val="D4240006"/>
    <w:lvl w:ilvl="0" w:tplc="F7A05DAE">
      <w:numFmt w:val="bullet"/>
      <w:lvlText w:val="-"/>
      <w:lvlJc w:val="left"/>
      <w:pPr>
        <w:ind w:left="720" w:hanging="360"/>
      </w:pPr>
      <w:rPr>
        <w:rFonts w:ascii="Calibri" w:eastAsiaTheme="minorHAns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2" w15:restartNumberingAfterBreak="0">
    <w:nsid w:val="4FB7639F"/>
    <w:multiLevelType w:val="hybridMultilevel"/>
    <w:tmpl w:val="AFEC7A28"/>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4FEF4DD8"/>
    <w:multiLevelType w:val="hybridMultilevel"/>
    <w:tmpl w:val="AF74708C"/>
    <w:lvl w:ilvl="0" w:tplc="F39E773E">
      <w:numFmt w:val="bullet"/>
      <w:lvlText w:val="-"/>
      <w:lvlJc w:val="left"/>
      <w:pPr>
        <w:ind w:left="1080" w:hanging="360"/>
      </w:pPr>
      <w:rPr>
        <w:rFonts w:ascii="Tahoma" w:eastAsia="Times New Roman" w:hAnsi="Tahoma" w:cs="Tahoma" w:hint="default"/>
      </w:rPr>
    </w:lvl>
    <w:lvl w:ilvl="1" w:tplc="04240017">
      <w:start w:val="1"/>
      <w:numFmt w:val="lowerLetter"/>
      <w:lvlText w:val="%2)"/>
      <w:lvlJc w:val="left"/>
      <w:pPr>
        <w:ind w:left="1800" w:hanging="360"/>
      </w:pPr>
      <w:rPr>
        <w:rFonts w:hint="default"/>
      </w:rPr>
    </w:lvl>
    <w:lvl w:ilvl="2" w:tplc="04240005">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4" w15:restartNumberingAfterBreak="0">
    <w:nsid w:val="50B27553"/>
    <w:multiLevelType w:val="hybridMultilevel"/>
    <w:tmpl w:val="78C8322E"/>
    <w:lvl w:ilvl="0" w:tplc="AD1A4188">
      <w:start w:val="1"/>
      <w:numFmt w:val="bullet"/>
      <w:lvlText w:val=""/>
      <w:lvlJc w:val="left"/>
      <w:pPr>
        <w:ind w:left="720" w:hanging="360"/>
      </w:pPr>
      <w:rPr>
        <w:rFonts w:ascii="Symbol" w:hAnsi="Symbol" w:hint="default"/>
      </w:rPr>
    </w:lvl>
    <w:lvl w:ilvl="1" w:tplc="004A73B4">
      <w:numFmt w:val="bullet"/>
      <w:lvlText w:val="-"/>
      <w:lvlJc w:val="left"/>
      <w:pPr>
        <w:ind w:left="1440" w:hanging="360"/>
      </w:pPr>
      <w:rPr>
        <w:rFonts w:ascii="Times New Roman" w:eastAsia="Times New Roman"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46B5DFE"/>
    <w:multiLevelType w:val="hybridMultilevel"/>
    <w:tmpl w:val="CFAA4DB0"/>
    <w:lvl w:ilvl="0" w:tplc="A1DC03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486716E"/>
    <w:multiLevelType w:val="hybridMultilevel"/>
    <w:tmpl w:val="56C41974"/>
    <w:lvl w:ilvl="0" w:tplc="04240001">
      <w:start w:val="1"/>
      <w:numFmt w:val="bullet"/>
      <w:lvlText w:val=""/>
      <w:lvlJc w:val="left"/>
      <w:pPr>
        <w:ind w:left="1996" w:hanging="360"/>
      </w:pPr>
      <w:rPr>
        <w:rFonts w:ascii="Symbol" w:hAnsi="Symbol" w:hint="default"/>
      </w:rPr>
    </w:lvl>
    <w:lvl w:ilvl="1" w:tplc="04240003" w:tentative="1">
      <w:start w:val="1"/>
      <w:numFmt w:val="bullet"/>
      <w:lvlText w:val="o"/>
      <w:lvlJc w:val="left"/>
      <w:pPr>
        <w:ind w:left="2716" w:hanging="360"/>
      </w:pPr>
      <w:rPr>
        <w:rFonts w:ascii="Courier New" w:hAnsi="Courier New" w:cs="Courier New" w:hint="default"/>
      </w:rPr>
    </w:lvl>
    <w:lvl w:ilvl="2" w:tplc="04240005" w:tentative="1">
      <w:start w:val="1"/>
      <w:numFmt w:val="bullet"/>
      <w:lvlText w:val=""/>
      <w:lvlJc w:val="left"/>
      <w:pPr>
        <w:ind w:left="3436" w:hanging="360"/>
      </w:pPr>
      <w:rPr>
        <w:rFonts w:ascii="Wingdings" w:hAnsi="Wingdings" w:hint="default"/>
      </w:rPr>
    </w:lvl>
    <w:lvl w:ilvl="3" w:tplc="04240001" w:tentative="1">
      <w:start w:val="1"/>
      <w:numFmt w:val="bullet"/>
      <w:lvlText w:val=""/>
      <w:lvlJc w:val="left"/>
      <w:pPr>
        <w:ind w:left="4156" w:hanging="360"/>
      </w:pPr>
      <w:rPr>
        <w:rFonts w:ascii="Symbol" w:hAnsi="Symbol" w:hint="default"/>
      </w:rPr>
    </w:lvl>
    <w:lvl w:ilvl="4" w:tplc="04240003" w:tentative="1">
      <w:start w:val="1"/>
      <w:numFmt w:val="bullet"/>
      <w:lvlText w:val="o"/>
      <w:lvlJc w:val="left"/>
      <w:pPr>
        <w:ind w:left="4876" w:hanging="360"/>
      </w:pPr>
      <w:rPr>
        <w:rFonts w:ascii="Courier New" w:hAnsi="Courier New" w:cs="Courier New" w:hint="default"/>
      </w:rPr>
    </w:lvl>
    <w:lvl w:ilvl="5" w:tplc="04240005" w:tentative="1">
      <w:start w:val="1"/>
      <w:numFmt w:val="bullet"/>
      <w:lvlText w:val=""/>
      <w:lvlJc w:val="left"/>
      <w:pPr>
        <w:ind w:left="5596" w:hanging="360"/>
      </w:pPr>
      <w:rPr>
        <w:rFonts w:ascii="Wingdings" w:hAnsi="Wingdings" w:hint="default"/>
      </w:rPr>
    </w:lvl>
    <w:lvl w:ilvl="6" w:tplc="04240001" w:tentative="1">
      <w:start w:val="1"/>
      <w:numFmt w:val="bullet"/>
      <w:lvlText w:val=""/>
      <w:lvlJc w:val="left"/>
      <w:pPr>
        <w:ind w:left="6316" w:hanging="360"/>
      </w:pPr>
      <w:rPr>
        <w:rFonts w:ascii="Symbol" w:hAnsi="Symbol" w:hint="default"/>
      </w:rPr>
    </w:lvl>
    <w:lvl w:ilvl="7" w:tplc="04240003" w:tentative="1">
      <w:start w:val="1"/>
      <w:numFmt w:val="bullet"/>
      <w:lvlText w:val="o"/>
      <w:lvlJc w:val="left"/>
      <w:pPr>
        <w:ind w:left="7036" w:hanging="360"/>
      </w:pPr>
      <w:rPr>
        <w:rFonts w:ascii="Courier New" w:hAnsi="Courier New" w:cs="Courier New" w:hint="default"/>
      </w:rPr>
    </w:lvl>
    <w:lvl w:ilvl="8" w:tplc="04240005" w:tentative="1">
      <w:start w:val="1"/>
      <w:numFmt w:val="bullet"/>
      <w:lvlText w:val=""/>
      <w:lvlJc w:val="left"/>
      <w:pPr>
        <w:ind w:left="7756" w:hanging="360"/>
      </w:pPr>
      <w:rPr>
        <w:rFonts w:ascii="Wingdings" w:hAnsi="Wingdings" w:hint="default"/>
      </w:rPr>
    </w:lvl>
  </w:abstractNum>
  <w:abstractNum w:abstractNumId="37" w15:restartNumberingAfterBreak="0">
    <w:nsid w:val="58383475"/>
    <w:multiLevelType w:val="hybridMultilevel"/>
    <w:tmpl w:val="629A088E"/>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AE54A21"/>
    <w:multiLevelType w:val="hybridMultilevel"/>
    <w:tmpl w:val="957C3376"/>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5C5F7E05"/>
    <w:multiLevelType w:val="hybridMultilevel"/>
    <w:tmpl w:val="F15E632A"/>
    <w:lvl w:ilvl="0" w:tplc="DA80DB68">
      <w:numFmt w:val="bullet"/>
      <w:lvlText w:val="-"/>
      <w:lvlJc w:val="left"/>
      <w:pPr>
        <w:ind w:left="720" w:hanging="360"/>
      </w:pPr>
      <w:rPr>
        <w:rFonts w:ascii="Times New Roman" w:eastAsia="Times New Roman" w:hAnsi="Times New Roman" w:cs="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62D2B5C"/>
    <w:multiLevelType w:val="hybridMultilevel"/>
    <w:tmpl w:val="AC0E24EE"/>
    <w:lvl w:ilvl="0" w:tplc="004A73B4">
      <w:numFmt w:val="bullet"/>
      <w:lvlText w:val="-"/>
      <w:lvlJc w:val="left"/>
      <w:pPr>
        <w:tabs>
          <w:tab w:val="num" w:pos="644"/>
        </w:tabs>
        <w:ind w:left="644" w:hanging="360"/>
      </w:pPr>
      <w:rPr>
        <w:rFonts w:ascii="Times New Roman" w:eastAsia="Times New Roman" w:hAnsi="Times New Roman" w:cs="Times New Roman" w:hint="default"/>
      </w:rPr>
    </w:lvl>
    <w:lvl w:ilvl="1" w:tplc="04240003" w:tentative="1">
      <w:start w:val="1"/>
      <w:numFmt w:val="bullet"/>
      <w:lvlText w:val="o"/>
      <w:lvlJc w:val="left"/>
      <w:pPr>
        <w:tabs>
          <w:tab w:val="num" w:pos="1364"/>
        </w:tabs>
        <w:ind w:left="1364" w:hanging="360"/>
      </w:pPr>
      <w:rPr>
        <w:rFonts w:ascii="Courier New" w:hAnsi="Courier New" w:cs="Courier New" w:hint="default"/>
      </w:rPr>
    </w:lvl>
    <w:lvl w:ilvl="2" w:tplc="04240005" w:tentative="1">
      <w:start w:val="1"/>
      <w:numFmt w:val="bullet"/>
      <w:lvlText w:val=""/>
      <w:lvlJc w:val="left"/>
      <w:pPr>
        <w:tabs>
          <w:tab w:val="num" w:pos="2084"/>
        </w:tabs>
        <w:ind w:left="2084" w:hanging="360"/>
      </w:pPr>
      <w:rPr>
        <w:rFonts w:ascii="Wingdings" w:hAnsi="Wingdings" w:hint="default"/>
      </w:rPr>
    </w:lvl>
    <w:lvl w:ilvl="3" w:tplc="04240001" w:tentative="1">
      <w:start w:val="1"/>
      <w:numFmt w:val="bullet"/>
      <w:lvlText w:val=""/>
      <w:lvlJc w:val="left"/>
      <w:pPr>
        <w:tabs>
          <w:tab w:val="num" w:pos="2804"/>
        </w:tabs>
        <w:ind w:left="2804" w:hanging="360"/>
      </w:pPr>
      <w:rPr>
        <w:rFonts w:ascii="Symbol" w:hAnsi="Symbol" w:hint="default"/>
      </w:rPr>
    </w:lvl>
    <w:lvl w:ilvl="4" w:tplc="04240003" w:tentative="1">
      <w:start w:val="1"/>
      <w:numFmt w:val="bullet"/>
      <w:lvlText w:val="o"/>
      <w:lvlJc w:val="left"/>
      <w:pPr>
        <w:tabs>
          <w:tab w:val="num" w:pos="3524"/>
        </w:tabs>
        <w:ind w:left="3524" w:hanging="360"/>
      </w:pPr>
      <w:rPr>
        <w:rFonts w:ascii="Courier New" w:hAnsi="Courier New" w:cs="Courier New" w:hint="default"/>
      </w:rPr>
    </w:lvl>
    <w:lvl w:ilvl="5" w:tplc="04240005" w:tentative="1">
      <w:start w:val="1"/>
      <w:numFmt w:val="bullet"/>
      <w:lvlText w:val=""/>
      <w:lvlJc w:val="left"/>
      <w:pPr>
        <w:tabs>
          <w:tab w:val="num" w:pos="4244"/>
        </w:tabs>
        <w:ind w:left="4244" w:hanging="360"/>
      </w:pPr>
      <w:rPr>
        <w:rFonts w:ascii="Wingdings" w:hAnsi="Wingdings" w:hint="default"/>
      </w:rPr>
    </w:lvl>
    <w:lvl w:ilvl="6" w:tplc="04240001" w:tentative="1">
      <w:start w:val="1"/>
      <w:numFmt w:val="bullet"/>
      <w:lvlText w:val=""/>
      <w:lvlJc w:val="left"/>
      <w:pPr>
        <w:tabs>
          <w:tab w:val="num" w:pos="4964"/>
        </w:tabs>
        <w:ind w:left="4964" w:hanging="360"/>
      </w:pPr>
      <w:rPr>
        <w:rFonts w:ascii="Symbol" w:hAnsi="Symbol" w:hint="default"/>
      </w:rPr>
    </w:lvl>
    <w:lvl w:ilvl="7" w:tplc="04240003" w:tentative="1">
      <w:start w:val="1"/>
      <w:numFmt w:val="bullet"/>
      <w:lvlText w:val="o"/>
      <w:lvlJc w:val="left"/>
      <w:pPr>
        <w:tabs>
          <w:tab w:val="num" w:pos="5684"/>
        </w:tabs>
        <w:ind w:left="5684" w:hanging="360"/>
      </w:pPr>
      <w:rPr>
        <w:rFonts w:ascii="Courier New" w:hAnsi="Courier New" w:cs="Courier New" w:hint="default"/>
      </w:rPr>
    </w:lvl>
    <w:lvl w:ilvl="8" w:tplc="04240005" w:tentative="1">
      <w:start w:val="1"/>
      <w:numFmt w:val="bullet"/>
      <w:lvlText w:val=""/>
      <w:lvlJc w:val="left"/>
      <w:pPr>
        <w:tabs>
          <w:tab w:val="num" w:pos="6404"/>
        </w:tabs>
        <w:ind w:left="6404" w:hanging="360"/>
      </w:pPr>
      <w:rPr>
        <w:rFonts w:ascii="Wingdings" w:hAnsi="Wingdings" w:hint="default"/>
      </w:rPr>
    </w:lvl>
  </w:abstractNum>
  <w:abstractNum w:abstractNumId="42" w15:restartNumberingAfterBreak="0">
    <w:nsid w:val="68CA6366"/>
    <w:multiLevelType w:val="hybridMultilevel"/>
    <w:tmpl w:val="B9D25284"/>
    <w:lvl w:ilvl="0" w:tplc="04240011">
      <w:start w:val="1"/>
      <w:numFmt w:val="decimal"/>
      <w:lvlText w:val="%1)"/>
      <w:lvlJc w:val="left"/>
      <w:pPr>
        <w:tabs>
          <w:tab w:val="num" w:pos="360"/>
        </w:tabs>
        <w:ind w:left="360" w:hanging="360"/>
      </w:pPr>
      <w:rPr>
        <w:rFonts w:hint="default"/>
        <w:color w:val="auto"/>
      </w:rPr>
    </w:lvl>
    <w:lvl w:ilvl="1" w:tplc="06F2E748">
      <w:start w:val="1"/>
      <w:numFmt w:val="bullet"/>
      <w:lvlText w:val=""/>
      <w:lvlJc w:val="left"/>
      <w:pPr>
        <w:tabs>
          <w:tab w:val="num" w:pos="1372"/>
        </w:tabs>
        <w:ind w:left="1372" w:hanging="360"/>
      </w:pPr>
      <w:rPr>
        <w:rFonts w:ascii="Symbol" w:hAnsi="Symbol" w:hint="default"/>
      </w:rPr>
    </w:lvl>
    <w:lvl w:ilvl="2" w:tplc="04240005">
      <w:start w:val="1"/>
      <w:numFmt w:val="decimal"/>
      <w:lvlText w:val="%3."/>
      <w:lvlJc w:val="left"/>
      <w:pPr>
        <w:tabs>
          <w:tab w:val="num" w:pos="2092"/>
        </w:tabs>
        <w:ind w:left="2092" w:hanging="360"/>
      </w:pPr>
    </w:lvl>
    <w:lvl w:ilvl="3" w:tplc="04240001">
      <w:start w:val="1"/>
      <w:numFmt w:val="decimal"/>
      <w:lvlText w:val="%4."/>
      <w:lvlJc w:val="left"/>
      <w:pPr>
        <w:tabs>
          <w:tab w:val="num" w:pos="2812"/>
        </w:tabs>
        <w:ind w:left="2812" w:hanging="360"/>
      </w:pPr>
    </w:lvl>
    <w:lvl w:ilvl="4" w:tplc="04240003">
      <w:start w:val="1"/>
      <w:numFmt w:val="decimal"/>
      <w:lvlText w:val="%5."/>
      <w:lvlJc w:val="left"/>
      <w:pPr>
        <w:tabs>
          <w:tab w:val="num" w:pos="3532"/>
        </w:tabs>
        <w:ind w:left="3532" w:hanging="360"/>
      </w:pPr>
    </w:lvl>
    <w:lvl w:ilvl="5" w:tplc="04240005">
      <w:start w:val="1"/>
      <w:numFmt w:val="decimal"/>
      <w:lvlText w:val="%6."/>
      <w:lvlJc w:val="left"/>
      <w:pPr>
        <w:tabs>
          <w:tab w:val="num" w:pos="4252"/>
        </w:tabs>
        <w:ind w:left="4252" w:hanging="360"/>
      </w:pPr>
    </w:lvl>
    <w:lvl w:ilvl="6" w:tplc="04240001">
      <w:start w:val="1"/>
      <w:numFmt w:val="decimal"/>
      <w:lvlText w:val="%7."/>
      <w:lvlJc w:val="left"/>
      <w:pPr>
        <w:tabs>
          <w:tab w:val="num" w:pos="4972"/>
        </w:tabs>
        <w:ind w:left="4972" w:hanging="360"/>
      </w:pPr>
    </w:lvl>
    <w:lvl w:ilvl="7" w:tplc="04240003">
      <w:start w:val="1"/>
      <w:numFmt w:val="decimal"/>
      <w:lvlText w:val="%8."/>
      <w:lvlJc w:val="left"/>
      <w:pPr>
        <w:tabs>
          <w:tab w:val="num" w:pos="5692"/>
        </w:tabs>
        <w:ind w:left="5692" w:hanging="360"/>
      </w:pPr>
    </w:lvl>
    <w:lvl w:ilvl="8" w:tplc="04240005">
      <w:start w:val="1"/>
      <w:numFmt w:val="decimal"/>
      <w:lvlText w:val="%9."/>
      <w:lvlJc w:val="left"/>
      <w:pPr>
        <w:tabs>
          <w:tab w:val="num" w:pos="6412"/>
        </w:tabs>
        <w:ind w:left="6412" w:hanging="360"/>
      </w:pPr>
    </w:lvl>
  </w:abstractNum>
  <w:abstractNum w:abstractNumId="43" w15:restartNumberingAfterBreak="0">
    <w:nsid w:val="6A34225B"/>
    <w:multiLevelType w:val="hybridMultilevel"/>
    <w:tmpl w:val="64348794"/>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E2958AA"/>
    <w:multiLevelType w:val="hybridMultilevel"/>
    <w:tmpl w:val="DFBCF40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76380B81"/>
    <w:multiLevelType w:val="hybridMultilevel"/>
    <w:tmpl w:val="76E6F21C"/>
    <w:lvl w:ilvl="0" w:tplc="84C273AE">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C6B23D6A">
      <w:start w:val="1"/>
      <w:numFmt w:val="lowerLetter"/>
      <w:lvlText w:val="(%3)"/>
      <w:lvlJc w:val="left"/>
      <w:pPr>
        <w:ind w:left="1995" w:hanging="375"/>
      </w:pPr>
      <w:rPr>
        <w:rFonts w:hint="default"/>
      </w:r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6" w15:restartNumberingAfterBreak="0">
    <w:nsid w:val="78577D4D"/>
    <w:multiLevelType w:val="hybridMultilevel"/>
    <w:tmpl w:val="6BEE1514"/>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7D156ED5"/>
    <w:multiLevelType w:val="hybridMultilevel"/>
    <w:tmpl w:val="3ABA5D52"/>
    <w:lvl w:ilvl="0" w:tplc="F7A05DAE">
      <w:numFmt w:val="bullet"/>
      <w:lvlText w:val="-"/>
      <w:lvlJc w:val="left"/>
      <w:pPr>
        <w:tabs>
          <w:tab w:val="num" w:pos="720"/>
        </w:tabs>
        <w:ind w:left="720" w:hanging="360"/>
      </w:pPr>
      <w:rPr>
        <w:rFonts w:ascii="Calibri" w:eastAsiaTheme="minorHAnsi" w:hAnsi="Calibri" w:cs="Calibri"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FAF3C6E"/>
    <w:multiLevelType w:val="hybridMultilevel"/>
    <w:tmpl w:val="04E29328"/>
    <w:lvl w:ilvl="0" w:tplc="F7A05DAE">
      <w:numFmt w:val="bullet"/>
      <w:lvlText w:val="-"/>
      <w:lvlJc w:val="left"/>
      <w:pPr>
        <w:ind w:left="1080" w:hanging="360"/>
      </w:pPr>
      <w:rPr>
        <w:rFonts w:ascii="Calibri" w:eastAsiaTheme="minorHAnsi" w:hAnsi="Calibri" w:cs="Calibri" w:hint="default"/>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num w:numId="1" w16cid:durableId="1560441569">
    <w:abstractNumId w:val="23"/>
  </w:num>
  <w:num w:numId="2" w16cid:durableId="163741563">
    <w:abstractNumId w:val="46"/>
  </w:num>
  <w:num w:numId="3" w16cid:durableId="1859805319">
    <w:abstractNumId w:val="30"/>
  </w:num>
  <w:num w:numId="4" w16cid:durableId="859271772">
    <w:abstractNumId w:val="28"/>
  </w:num>
  <w:num w:numId="5" w16cid:durableId="674384530">
    <w:abstractNumId w:val="5"/>
  </w:num>
  <w:num w:numId="6" w16cid:durableId="734158543">
    <w:abstractNumId w:val="22"/>
  </w:num>
  <w:num w:numId="7" w16cid:durableId="1704938610">
    <w:abstractNumId w:val="2"/>
  </w:num>
  <w:num w:numId="8" w16cid:durableId="580723953">
    <w:abstractNumId w:val="12"/>
  </w:num>
  <w:num w:numId="9" w16cid:durableId="1949964080">
    <w:abstractNumId w:val="24"/>
  </w:num>
  <w:num w:numId="10" w16cid:durableId="787701514">
    <w:abstractNumId w:val="7"/>
  </w:num>
  <w:num w:numId="11" w16cid:durableId="1569926027">
    <w:abstractNumId w:val="34"/>
  </w:num>
  <w:num w:numId="12" w16cid:durableId="1223518149">
    <w:abstractNumId w:val="15"/>
  </w:num>
  <w:num w:numId="13" w16cid:durableId="696464191">
    <w:abstractNumId w:val="0"/>
  </w:num>
  <w:num w:numId="14" w16cid:durableId="1579904948">
    <w:abstractNumId w:val="42"/>
  </w:num>
  <w:num w:numId="15" w16cid:durableId="1938128835">
    <w:abstractNumId w:val="3"/>
  </w:num>
  <w:num w:numId="16" w16cid:durableId="873999016">
    <w:abstractNumId w:val="18"/>
  </w:num>
  <w:num w:numId="17" w16cid:durableId="1932352417">
    <w:abstractNumId w:val="20"/>
  </w:num>
  <w:num w:numId="18" w16cid:durableId="312879241">
    <w:abstractNumId w:val="21"/>
  </w:num>
  <w:num w:numId="19" w16cid:durableId="2040692504">
    <w:abstractNumId w:val="37"/>
  </w:num>
  <w:num w:numId="20" w16cid:durableId="993290076">
    <w:abstractNumId w:val="29"/>
  </w:num>
  <w:num w:numId="21" w16cid:durableId="1841700749">
    <w:abstractNumId w:val="45"/>
  </w:num>
  <w:num w:numId="22" w16cid:durableId="68043625">
    <w:abstractNumId w:val="33"/>
  </w:num>
  <w:num w:numId="23" w16cid:durableId="822622240">
    <w:abstractNumId w:val="6"/>
  </w:num>
  <w:num w:numId="24" w16cid:durableId="385952509">
    <w:abstractNumId w:val="41"/>
  </w:num>
  <w:num w:numId="25" w16cid:durableId="531650162">
    <w:abstractNumId w:val="27"/>
  </w:num>
  <w:num w:numId="26" w16cid:durableId="690883534">
    <w:abstractNumId w:val="14"/>
  </w:num>
  <w:num w:numId="27" w16cid:durableId="20668469">
    <w:abstractNumId w:val="35"/>
  </w:num>
  <w:num w:numId="28" w16cid:durableId="865366649">
    <w:abstractNumId w:val="8"/>
  </w:num>
  <w:num w:numId="29" w16cid:durableId="60443935">
    <w:abstractNumId w:val="43"/>
  </w:num>
  <w:num w:numId="30" w16cid:durableId="1214973099">
    <w:abstractNumId w:val="36"/>
  </w:num>
  <w:num w:numId="31" w16cid:durableId="440762253">
    <w:abstractNumId w:val="40"/>
  </w:num>
  <w:num w:numId="32" w16cid:durableId="542862771">
    <w:abstractNumId w:val="25"/>
  </w:num>
  <w:num w:numId="33" w16cid:durableId="686299614">
    <w:abstractNumId w:val="19"/>
  </w:num>
  <w:num w:numId="34" w16cid:durableId="951592971">
    <w:abstractNumId w:val="11"/>
  </w:num>
  <w:num w:numId="35" w16cid:durableId="492599033">
    <w:abstractNumId w:val="9"/>
  </w:num>
  <w:num w:numId="36" w16cid:durableId="1311133870">
    <w:abstractNumId w:val="17"/>
  </w:num>
  <w:num w:numId="37" w16cid:durableId="1442722420">
    <w:abstractNumId w:val="31"/>
  </w:num>
  <w:num w:numId="38" w16cid:durableId="1962876161">
    <w:abstractNumId w:val="38"/>
  </w:num>
  <w:num w:numId="39" w16cid:durableId="159396279">
    <w:abstractNumId w:val="39"/>
  </w:num>
  <w:num w:numId="40" w16cid:durableId="893009293">
    <w:abstractNumId w:val="47"/>
  </w:num>
  <w:num w:numId="41" w16cid:durableId="1945990800">
    <w:abstractNumId w:val="10"/>
  </w:num>
  <w:num w:numId="42" w16cid:durableId="1977560293">
    <w:abstractNumId w:val="48"/>
  </w:num>
  <w:num w:numId="43" w16cid:durableId="259795708">
    <w:abstractNumId w:val="32"/>
  </w:num>
  <w:num w:numId="44" w16cid:durableId="1524368264">
    <w:abstractNumId w:val="16"/>
  </w:num>
  <w:num w:numId="45" w16cid:durableId="1257786937">
    <w:abstractNumId w:val="13"/>
  </w:num>
  <w:num w:numId="46" w16cid:durableId="2052339291">
    <w:abstractNumId w:val="44"/>
  </w:num>
  <w:num w:numId="47" w16cid:durableId="88084380">
    <w:abstractNumId w:val="1"/>
  </w:num>
  <w:num w:numId="48" w16cid:durableId="1025446066">
    <w:abstractNumId w:val="26"/>
  </w:num>
  <w:num w:numId="49" w16cid:durableId="4315836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01E"/>
    <w:rsid w:val="00002084"/>
    <w:rsid w:val="00021B83"/>
    <w:rsid w:val="00036738"/>
    <w:rsid w:val="0005092C"/>
    <w:rsid w:val="00062C87"/>
    <w:rsid w:val="00096E39"/>
    <w:rsid w:val="000A2078"/>
    <w:rsid w:val="000B3763"/>
    <w:rsid w:val="000B5AF8"/>
    <w:rsid w:val="000C6E3B"/>
    <w:rsid w:val="000C70DB"/>
    <w:rsid w:val="000F5FC8"/>
    <w:rsid w:val="00107985"/>
    <w:rsid w:val="0012117B"/>
    <w:rsid w:val="0016727E"/>
    <w:rsid w:val="001A6AD1"/>
    <w:rsid w:val="001B3DFE"/>
    <w:rsid w:val="001E7C8B"/>
    <w:rsid w:val="002015F4"/>
    <w:rsid w:val="0021787D"/>
    <w:rsid w:val="0022274D"/>
    <w:rsid w:val="00247CF8"/>
    <w:rsid w:val="00262704"/>
    <w:rsid w:val="00276A0E"/>
    <w:rsid w:val="0029671B"/>
    <w:rsid w:val="00296B32"/>
    <w:rsid w:val="002C3E27"/>
    <w:rsid w:val="002F6558"/>
    <w:rsid w:val="00304386"/>
    <w:rsid w:val="003070D8"/>
    <w:rsid w:val="00325C68"/>
    <w:rsid w:val="00347F4E"/>
    <w:rsid w:val="00354425"/>
    <w:rsid w:val="00374B09"/>
    <w:rsid w:val="003A6A21"/>
    <w:rsid w:val="003B0DB6"/>
    <w:rsid w:val="003B486F"/>
    <w:rsid w:val="00410915"/>
    <w:rsid w:val="00413C2A"/>
    <w:rsid w:val="004572AC"/>
    <w:rsid w:val="00505AA6"/>
    <w:rsid w:val="0052147E"/>
    <w:rsid w:val="00526EB6"/>
    <w:rsid w:val="00527A7C"/>
    <w:rsid w:val="005456DE"/>
    <w:rsid w:val="0054640B"/>
    <w:rsid w:val="00547A24"/>
    <w:rsid w:val="00590B2D"/>
    <w:rsid w:val="005971F5"/>
    <w:rsid w:val="005A0037"/>
    <w:rsid w:val="006345A3"/>
    <w:rsid w:val="006529D4"/>
    <w:rsid w:val="00656DBB"/>
    <w:rsid w:val="00681572"/>
    <w:rsid w:val="0069539F"/>
    <w:rsid w:val="006B714A"/>
    <w:rsid w:val="006E40DB"/>
    <w:rsid w:val="00727A5C"/>
    <w:rsid w:val="007359AF"/>
    <w:rsid w:val="007463D0"/>
    <w:rsid w:val="0075300E"/>
    <w:rsid w:val="007553AE"/>
    <w:rsid w:val="007677DF"/>
    <w:rsid w:val="007929ED"/>
    <w:rsid w:val="007A19F7"/>
    <w:rsid w:val="007A3026"/>
    <w:rsid w:val="007D018B"/>
    <w:rsid w:val="007D40DA"/>
    <w:rsid w:val="007F216C"/>
    <w:rsid w:val="007F4FFD"/>
    <w:rsid w:val="00830B79"/>
    <w:rsid w:val="008310E4"/>
    <w:rsid w:val="008359C2"/>
    <w:rsid w:val="00835F17"/>
    <w:rsid w:val="00854FB7"/>
    <w:rsid w:val="00886C27"/>
    <w:rsid w:val="008873C1"/>
    <w:rsid w:val="00890F50"/>
    <w:rsid w:val="008A2289"/>
    <w:rsid w:val="008A6C45"/>
    <w:rsid w:val="008C7E34"/>
    <w:rsid w:val="008E0D15"/>
    <w:rsid w:val="008F19AD"/>
    <w:rsid w:val="00915BBE"/>
    <w:rsid w:val="00916F65"/>
    <w:rsid w:val="009321A1"/>
    <w:rsid w:val="00942CDE"/>
    <w:rsid w:val="00957A67"/>
    <w:rsid w:val="00976A91"/>
    <w:rsid w:val="00995AB1"/>
    <w:rsid w:val="009A4AFE"/>
    <w:rsid w:val="009E2151"/>
    <w:rsid w:val="00A00155"/>
    <w:rsid w:val="00A05071"/>
    <w:rsid w:val="00A25446"/>
    <w:rsid w:val="00A4180D"/>
    <w:rsid w:val="00A6680D"/>
    <w:rsid w:val="00A7163B"/>
    <w:rsid w:val="00A9363F"/>
    <w:rsid w:val="00A93C6A"/>
    <w:rsid w:val="00AA46C6"/>
    <w:rsid w:val="00AB3108"/>
    <w:rsid w:val="00B54C5F"/>
    <w:rsid w:val="00B70E47"/>
    <w:rsid w:val="00B754D1"/>
    <w:rsid w:val="00B83E66"/>
    <w:rsid w:val="00BB1099"/>
    <w:rsid w:val="00BC4D63"/>
    <w:rsid w:val="00C06E78"/>
    <w:rsid w:val="00C334D1"/>
    <w:rsid w:val="00C4176A"/>
    <w:rsid w:val="00C5026F"/>
    <w:rsid w:val="00C573D4"/>
    <w:rsid w:val="00C67BE7"/>
    <w:rsid w:val="00C85AFF"/>
    <w:rsid w:val="00C92C6A"/>
    <w:rsid w:val="00CA06A9"/>
    <w:rsid w:val="00CA143B"/>
    <w:rsid w:val="00CB201E"/>
    <w:rsid w:val="00CC16B5"/>
    <w:rsid w:val="00CE1870"/>
    <w:rsid w:val="00CE57EC"/>
    <w:rsid w:val="00CF09F5"/>
    <w:rsid w:val="00CF53F4"/>
    <w:rsid w:val="00D14E0E"/>
    <w:rsid w:val="00D32BA6"/>
    <w:rsid w:val="00D33CF9"/>
    <w:rsid w:val="00D503F3"/>
    <w:rsid w:val="00D6409D"/>
    <w:rsid w:val="00DA7E61"/>
    <w:rsid w:val="00DC1218"/>
    <w:rsid w:val="00DE008F"/>
    <w:rsid w:val="00DE7633"/>
    <w:rsid w:val="00E05A9B"/>
    <w:rsid w:val="00E15C12"/>
    <w:rsid w:val="00E23131"/>
    <w:rsid w:val="00E23161"/>
    <w:rsid w:val="00E30505"/>
    <w:rsid w:val="00E42444"/>
    <w:rsid w:val="00E573BA"/>
    <w:rsid w:val="00E86E9C"/>
    <w:rsid w:val="00ED47C4"/>
    <w:rsid w:val="00EE2A55"/>
    <w:rsid w:val="00EF16CE"/>
    <w:rsid w:val="00F2560D"/>
    <w:rsid w:val="00F7549A"/>
    <w:rsid w:val="00F97A2B"/>
    <w:rsid w:val="00FE2A10"/>
    <w:rsid w:val="00FE35D7"/>
    <w:rsid w:val="00FF0CF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1E0A6"/>
  <w15:chartTrackingRefBased/>
  <w15:docId w15:val="{779CD911-3152-4ACF-B49F-E9D487CEF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B201E"/>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410915"/>
    <w:pPr>
      <w:keepNext/>
      <w:jc w:val="center"/>
      <w:outlineLvl w:val="0"/>
    </w:pPr>
    <w:rPr>
      <w:rFonts w:ascii="Arial" w:hAnsi="Arial"/>
      <w:b/>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p">
    <w:name w:val="p"/>
    <w:basedOn w:val="Navaden"/>
    <w:rsid w:val="00E30505"/>
    <w:pPr>
      <w:spacing w:before="60" w:after="15"/>
      <w:ind w:left="15" w:right="15" w:firstLine="240"/>
      <w:jc w:val="both"/>
    </w:pPr>
    <w:rPr>
      <w:rFonts w:ascii="Arial" w:hAnsi="Arial" w:cs="Arial"/>
      <w:color w:val="222222"/>
      <w:sz w:val="22"/>
      <w:szCs w:val="22"/>
    </w:rPr>
  </w:style>
  <w:style w:type="paragraph" w:styleId="Telobesedila">
    <w:name w:val="Body Text"/>
    <w:basedOn w:val="Navaden"/>
    <w:link w:val="TelobesedilaZnak"/>
    <w:rsid w:val="00E30505"/>
    <w:pPr>
      <w:jc w:val="both"/>
    </w:pPr>
  </w:style>
  <w:style w:type="character" w:customStyle="1" w:styleId="TelobesedilaZnak">
    <w:name w:val="Telo besedila Znak"/>
    <w:basedOn w:val="Privzetapisavaodstavka"/>
    <w:link w:val="Telobesedila"/>
    <w:rsid w:val="00E30505"/>
    <w:rPr>
      <w:rFonts w:ascii="Times New Roman" w:eastAsia="Times New Roman" w:hAnsi="Times New Roman" w:cs="Times New Roman"/>
      <w:sz w:val="24"/>
      <w:szCs w:val="24"/>
      <w:lang w:eastAsia="sl-SI"/>
    </w:rPr>
  </w:style>
  <w:style w:type="paragraph" w:customStyle="1" w:styleId="h4">
    <w:name w:val="h4"/>
    <w:basedOn w:val="Navaden"/>
    <w:rsid w:val="00E30505"/>
    <w:pPr>
      <w:spacing w:before="300" w:after="225"/>
      <w:ind w:left="15" w:right="15"/>
      <w:jc w:val="center"/>
    </w:pPr>
    <w:rPr>
      <w:rFonts w:ascii="Arial" w:hAnsi="Arial" w:cs="Arial"/>
      <w:b/>
      <w:bCs/>
      <w:color w:val="222222"/>
      <w:sz w:val="22"/>
      <w:szCs w:val="22"/>
    </w:rPr>
  </w:style>
  <w:style w:type="paragraph" w:styleId="Odstavekseznama">
    <w:name w:val="List Paragraph"/>
    <w:aliases w:val="za tekst,Odstavek seznama_IP,Seznam_IP_1"/>
    <w:basedOn w:val="Navaden"/>
    <w:link w:val="OdstavekseznamaZnak"/>
    <w:uiPriority w:val="34"/>
    <w:qFormat/>
    <w:rsid w:val="0054640B"/>
    <w:pPr>
      <w:ind w:left="708"/>
    </w:pPr>
  </w:style>
  <w:style w:type="paragraph" w:customStyle="1" w:styleId="odstavek1">
    <w:name w:val="odstavek1"/>
    <w:basedOn w:val="Navaden"/>
    <w:rsid w:val="0054640B"/>
    <w:pPr>
      <w:spacing w:before="240"/>
      <w:ind w:firstLine="1021"/>
      <w:jc w:val="both"/>
    </w:pPr>
    <w:rPr>
      <w:rFonts w:ascii="Arial" w:hAnsi="Arial" w:cs="Arial"/>
      <w:sz w:val="22"/>
      <w:szCs w:val="22"/>
    </w:rPr>
  </w:style>
  <w:style w:type="character" w:styleId="Hiperpovezava">
    <w:name w:val="Hyperlink"/>
    <w:basedOn w:val="Privzetapisavaodstavka"/>
    <w:semiHidden/>
    <w:rsid w:val="00296B32"/>
    <w:rPr>
      <w:color w:val="0000FF"/>
      <w:u w:val="single"/>
    </w:rPr>
  </w:style>
  <w:style w:type="paragraph" w:styleId="Besedilooblaka">
    <w:name w:val="Balloon Text"/>
    <w:basedOn w:val="Navaden"/>
    <w:link w:val="BesedilooblakaZnak"/>
    <w:uiPriority w:val="99"/>
    <w:semiHidden/>
    <w:unhideWhenUsed/>
    <w:rsid w:val="00C06E78"/>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C06E78"/>
    <w:rPr>
      <w:rFonts w:ascii="Segoe UI" w:eastAsia="Times New Roman" w:hAnsi="Segoe UI" w:cs="Segoe UI"/>
      <w:sz w:val="18"/>
      <w:szCs w:val="18"/>
      <w:lang w:eastAsia="sl-SI"/>
    </w:rPr>
  </w:style>
  <w:style w:type="character" w:styleId="Pripombasklic">
    <w:name w:val="annotation reference"/>
    <w:basedOn w:val="Privzetapisavaodstavka"/>
    <w:uiPriority w:val="99"/>
    <w:semiHidden/>
    <w:unhideWhenUsed/>
    <w:rsid w:val="002015F4"/>
    <w:rPr>
      <w:sz w:val="16"/>
      <w:szCs w:val="16"/>
    </w:rPr>
  </w:style>
  <w:style w:type="paragraph" w:styleId="Pripombabesedilo">
    <w:name w:val="annotation text"/>
    <w:basedOn w:val="Navaden"/>
    <w:link w:val="PripombabesediloZnak"/>
    <w:uiPriority w:val="99"/>
    <w:semiHidden/>
    <w:unhideWhenUsed/>
    <w:rsid w:val="002015F4"/>
    <w:rPr>
      <w:sz w:val="20"/>
      <w:szCs w:val="20"/>
    </w:rPr>
  </w:style>
  <w:style w:type="character" w:customStyle="1" w:styleId="PripombabesediloZnak">
    <w:name w:val="Pripomba – besedilo Znak"/>
    <w:basedOn w:val="Privzetapisavaodstavka"/>
    <w:link w:val="Pripombabesedilo"/>
    <w:uiPriority w:val="99"/>
    <w:semiHidden/>
    <w:rsid w:val="002015F4"/>
    <w:rPr>
      <w:rFonts w:ascii="Times New Roman" w:eastAsia="Times New Roman" w:hAnsi="Times New Roman" w:cs="Times New Roman"/>
      <w:sz w:val="20"/>
      <w:szCs w:val="20"/>
      <w:lang w:eastAsia="sl-SI"/>
    </w:rPr>
  </w:style>
  <w:style w:type="paragraph" w:styleId="Glava">
    <w:name w:val="header"/>
    <w:basedOn w:val="Navaden"/>
    <w:link w:val="GlavaZnak"/>
    <w:uiPriority w:val="99"/>
    <w:unhideWhenUsed/>
    <w:rsid w:val="00886C27"/>
    <w:pPr>
      <w:tabs>
        <w:tab w:val="center" w:pos="4536"/>
        <w:tab w:val="right" w:pos="9072"/>
      </w:tabs>
    </w:pPr>
  </w:style>
  <w:style w:type="character" w:customStyle="1" w:styleId="GlavaZnak">
    <w:name w:val="Glava Znak"/>
    <w:basedOn w:val="Privzetapisavaodstavka"/>
    <w:link w:val="Glava"/>
    <w:uiPriority w:val="99"/>
    <w:rsid w:val="00886C27"/>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886C27"/>
    <w:pPr>
      <w:tabs>
        <w:tab w:val="center" w:pos="4536"/>
        <w:tab w:val="right" w:pos="9072"/>
      </w:tabs>
    </w:pPr>
  </w:style>
  <w:style w:type="character" w:customStyle="1" w:styleId="NogaZnak">
    <w:name w:val="Noga Znak"/>
    <w:basedOn w:val="Privzetapisavaodstavka"/>
    <w:link w:val="Noga"/>
    <w:uiPriority w:val="99"/>
    <w:rsid w:val="00886C27"/>
    <w:rPr>
      <w:rFonts w:ascii="Times New Roman" w:eastAsia="Times New Roman" w:hAnsi="Times New Roman" w:cs="Times New Roman"/>
      <w:sz w:val="24"/>
      <w:szCs w:val="24"/>
      <w:lang w:eastAsia="sl-SI"/>
    </w:rPr>
  </w:style>
  <w:style w:type="character" w:customStyle="1" w:styleId="Naslov1Znak">
    <w:name w:val="Naslov 1 Znak"/>
    <w:basedOn w:val="Privzetapisavaodstavka"/>
    <w:link w:val="Naslov1"/>
    <w:rsid w:val="00410915"/>
    <w:rPr>
      <w:rFonts w:ascii="Arial" w:eastAsia="Times New Roman" w:hAnsi="Arial" w:cs="Times New Roman"/>
      <w:b/>
      <w:sz w:val="20"/>
      <w:szCs w:val="24"/>
      <w:lang w:eastAsia="sl-SI"/>
    </w:rPr>
  </w:style>
  <w:style w:type="table" w:styleId="Tabelamrea">
    <w:name w:val="Table Grid"/>
    <w:basedOn w:val="Navadnatabela"/>
    <w:uiPriority w:val="39"/>
    <w:rsid w:val="00307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azreenaomemba">
    <w:name w:val="Unresolved Mention"/>
    <w:basedOn w:val="Privzetapisavaodstavka"/>
    <w:uiPriority w:val="99"/>
    <w:semiHidden/>
    <w:unhideWhenUsed/>
    <w:rsid w:val="001E7C8B"/>
    <w:rPr>
      <w:color w:val="605E5C"/>
      <w:shd w:val="clear" w:color="auto" w:fill="E1DFDD"/>
    </w:rPr>
  </w:style>
  <w:style w:type="character" w:customStyle="1" w:styleId="OdstavekseznamaZnak">
    <w:name w:val="Odstavek seznama Znak"/>
    <w:aliases w:val="za tekst Znak,Odstavek seznama_IP Znak,Seznam_IP_1 Znak"/>
    <w:link w:val="Odstavekseznama"/>
    <w:uiPriority w:val="34"/>
    <w:rsid w:val="00ED47C4"/>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65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ja-marija.pellis@idrija.si" TargetMode="External"/><Relationship Id="rId3" Type="http://schemas.openxmlformats.org/officeDocument/2006/relationships/settings" Target="settings.xml"/><Relationship Id="rId7" Type="http://schemas.openxmlformats.org/officeDocument/2006/relationships/hyperlink" Target="http://www.idrij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2917</Words>
  <Characters>16630</Characters>
  <Application>Microsoft Office Word</Application>
  <DocSecurity>0</DocSecurity>
  <Lines>138</Lines>
  <Paragraphs>39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Karmen Makuc</dc:creator>
  <cp:keywords/>
  <dc:description/>
  <cp:lastModifiedBy>Sanja Marija Pellis</cp:lastModifiedBy>
  <cp:revision>3</cp:revision>
  <cp:lastPrinted>2016-03-23T07:05:00Z</cp:lastPrinted>
  <dcterms:created xsi:type="dcterms:W3CDTF">2026-02-02T10:53:00Z</dcterms:created>
  <dcterms:modified xsi:type="dcterms:W3CDTF">2026-02-02T12:08:00Z</dcterms:modified>
</cp:coreProperties>
</file>